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9325B" w14:textId="77777777" w:rsidR="00794332" w:rsidRDefault="00000000">
      <w:pPr>
        <w:spacing w:before="60" w:after="0" w:line="276" w:lineRule="auto"/>
        <w:jc w:val="center"/>
        <w:rPr>
          <w:rFonts w:ascii="Roboto" w:eastAsia="Roboto" w:hAnsi="Roboto" w:cs="Roboto"/>
          <w:b/>
          <w:bCs/>
          <w:sz w:val="20"/>
          <w:szCs w:val="20"/>
        </w:rPr>
      </w:pPr>
      <w:r>
        <w:rPr>
          <w:rFonts w:ascii="Roboto" w:eastAsia="Roboto" w:hAnsi="Roboto" w:cs="Roboto"/>
          <w:b/>
          <w:bCs/>
          <w:sz w:val="20"/>
          <w:szCs w:val="20"/>
        </w:rPr>
        <w:t>PROYECTO ABE CHACO</w:t>
      </w:r>
    </w:p>
    <w:p w14:paraId="397D9A16" w14:textId="77777777" w:rsidR="00794332" w:rsidRDefault="00794332">
      <w:pPr>
        <w:spacing w:after="0" w:line="276" w:lineRule="auto"/>
        <w:jc w:val="center"/>
        <w:rPr>
          <w:rFonts w:ascii="Roboto" w:eastAsia="Roboto" w:hAnsi="Roboto" w:cs="Roboto"/>
          <w:b/>
          <w:bCs/>
          <w:sz w:val="20"/>
          <w:szCs w:val="20"/>
        </w:rPr>
      </w:pPr>
    </w:p>
    <w:p w14:paraId="228D0D58" w14:textId="77777777" w:rsidR="00794332" w:rsidRDefault="00000000">
      <w:pPr>
        <w:spacing w:after="60" w:line="276" w:lineRule="auto"/>
        <w:jc w:val="center"/>
        <w:rPr>
          <w:rFonts w:ascii="Roboto" w:eastAsia="Roboto" w:hAnsi="Roboto" w:cs="Roboto"/>
          <w:b/>
          <w:bCs/>
          <w:sz w:val="20"/>
          <w:szCs w:val="20"/>
        </w:rPr>
      </w:pPr>
      <w:r>
        <w:rPr>
          <w:rFonts w:ascii="Roboto" w:eastAsia="Roboto" w:hAnsi="Roboto" w:cs="Roboto"/>
          <w:b/>
          <w:bCs/>
          <w:color w:val="000000"/>
          <w:sz w:val="20"/>
          <w:szCs w:val="20"/>
        </w:rPr>
        <w:t>Término de referencia (TDR) –</w:t>
      </w:r>
      <w:r>
        <w:rPr>
          <w:rFonts w:ascii="Roboto" w:eastAsia="Roboto" w:hAnsi="Roboto" w:cs="Roboto"/>
          <w:sz w:val="20"/>
          <w:szCs w:val="20"/>
        </w:rPr>
        <w:t xml:space="preserve"> </w:t>
      </w:r>
      <w:r>
        <w:rPr>
          <w:rFonts w:ascii="Roboto" w:eastAsia="Roboto" w:hAnsi="Roboto" w:cs="Roboto"/>
          <w:b/>
          <w:bCs/>
          <w:sz w:val="20"/>
          <w:szCs w:val="20"/>
        </w:rPr>
        <w:t>Fiscalización de 3 obras edilicias de construcciones en las comunidades de Campo Loa, General Díaz y María Auxiliadora</w:t>
      </w:r>
    </w:p>
    <w:p w14:paraId="1845AA29" w14:textId="77777777" w:rsidR="00794332" w:rsidRDefault="00000000">
      <w:pPr>
        <w:spacing w:before="60" w:after="0" w:line="276" w:lineRule="auto"/>
        <w:jc w:val="center"/>
        <w:rPr>
          <w:rFonts w:ascii="Roboto" w:eastAsia="Roboto" w:hAnsi="Roboto" w:cs="Roboto"/>
          <w:b/>
          <w:bCs/>
          <w:sz w:val="20"/>
          <w:szCs w:val="20"/>
        </w:rPr>
      </w:pPr>
      <w:r>
        <w:rPr>
          <w:rFonts w:ascii="Roboto" w:eastAsia="Roboto" w:hAnsi="Roboto" w:cs="Roboto"/>
          <w:b/>
          <w:bCs/>
          <w:sz w:val="20"/>
          <w:szCs w:val="20"/>
        </w:rPr>
        <w:t>Solicitud de presentación de Oferta</w:t>
      </w:r>
    </w:p>
    <w:p w14:paraId="439D9B6B" w14:textId="77777777" w:rsidR="00794332" w:rsidRDefault="00794332">
      <w:pPr>
        <w:spacing w:after="60" w:line="276" w:lineRule="auto"/>
        <w:jc w:val="both"/>
        <w:rPr>
          <w:rFonts w:ascii="Roboto" w:eastAsia="Roboto" w:hAnsi="Roboto" w:cs="Roboto"/>
          <w:b/>
          <w:bCs/>
          <w:sz w:val="20"/>
          <w:szCs w:val="20"/>
        </w:rPr>
      </w:pPr>
    </w:p>
    <w:p w14:paraId="10603E60" w14:textId="77777777" w:rsidR="00794332" w:rsidRDefault="00000000">
      <w:pPr>
        <w:spacing w:after="60" w:line="276" w:lineRule="auto"/>
        <w:jc w:val="both"/>
        <w:rPr>
          <w:rFonts w:ascii="Roboto" w:eastAsia="Roboto" w:hAnsi="Roboto" w:cs="Roboto"/>
          <w:b/>
          <w:bCs/>
          <w:sz w:val="20"/>
          <w:szCs w:val="20"/>
        </w:rPr>
      </w:pPr>
      <w:r>
        <w:rPr>
          <w:rFonts w:ascii="Roboto" w:eastAsia="Roboto" w:hAnsi="Roboto" w:cs="Roboto"/>
          <w:b/>
          <w:bCs/>
          <w:sz w:val="20"/>
          <w:szCs w:val="20"/>
        </w:rPr>
        <w:t>Estimado Proveedor</w:t>
      </w:r>
    </w:p>
    <w:p w14:paraId="5745AEEF" w14:textId="77777777" w:rsidR="00794332" w:rsidRDefault="00000000">
      <w:pPr>
        <w:spacing w:before="60" w:after="60" w:line="276" w:lineRule="auto"/>
        <w:jc w:val="both"/>
        <w:rPr>
          <w:rFonts w:ascii="Roboto" w:eastAsia="Roboto" w:hAnsi="Roboto" w:cs="Roboto"/>
          <w:color w:val="000000"/>
          <w:sz w:val="20"/>
          <w:szCs w:val="20"/>
        </w:rPr>
      </w:pPr>
      <w:bookmarkStart w:id="0" w:name="_heading=h.2uori8plrh5e" w:colFirst="0" w:colLast="0"/>
      <w:bookmarkEnd w:id="0"/>
      <w:r>
        <w:rPr>
          <w:rFonts w:ascii="Roboto" w:eastAsia="Roboto" w:hAnsi="Roboto" w:cs="Roboto"/>
          <w:color w:val="000000"/>
          <w:sz w:val="20"/>
          <w:szCs w:val="20"/>
        </w:rPr>
        <w:t xml:space="preserve">A fin de contribuir con la disminución de la vulnerabilidad  de la seguridad alimentaria en la región occidental de Paraguay, Chaco, el Programa de las Naciones Unidas para el Medio Ambiente (PNUMA), junto con el Ministerio del Medio Ambiente y Desarrollo Sostenible de Paraguay (MADES), se encuentran implementando el Proyecto "Adaptación basada en los ecosistemas para reducir la vulnerabilidad de la seguridad alimentaria a los efectos del cambio climático en la región del Chaco en Paraguay" (Proyecto ABE Chaco). </w:t>
      </w:r>
    </w:p>
    <w:p w14:paraId="2754DA4C" w14:textId="77777777" w:rsidR="00794332" w:rsidRDefault="00794332">
      <w:pPr>
        <w:spacing w:before="60" w:after="60" w:line="276" w:lineRule="auto"/>
        <w:jc w:val="both"/>
        <w:rPr>
          <w:rFonts w:ascii="Roboto" w:eastAsia="Roboto" w:hAnsi="Roboto" w:cs="Roboto"/>
          <w:color w:val="000000"/>
          <w:sz w:val="20"/>
          <w:szCs w:val="20"/>
        </w:rPr>
      </w:pPr>
    </w:p>
    <w:p w14:paraId="7D47566B" w14:textId="77777777" w:rsidR="00794332" w:rsidRDefault="00000000">
      <w:pPr>
        <w:spacing w:before="60" w:after="60" w:line="276" w:lineRule="auto"/>
        <w:jc w:val="both"/>
        <w:rPr>
          <w:rFonts w:ascii="Roboto" w:eastAsia="Roboto" w:hAnsi="Roboto" w:cs="Roboto"/>
          <w:sz w:val="20"/>
          <w:szCs w:val="20"/>
        </w:rPr>
      </w:pPr>
      <w:r>
        <w:rPr>
          <w:rFonts w:ascii="Roboto" w:eastAsia="Roboto" w:hAnsi="Roboto" w:cs="Roboto"/>
          <w:sz w:val="20"/>
          <w:szCs w:val="20"/>
        </w:rPr>
        <w:t>En este contexto nos dirigimos a UD a fin de solicitar sírvase remitir su propuesta para los siguientes productos descritos en las condiciones detalladas en la Comunidad Indígena Campo Loa, Comunidad General Díaz y Comunidad María Auxiliadora. El presente llamado es denominado “</w:t>
      </w:r>
      <w:r>
        <w:rPr>
          <w:rFonts w:ascii="Roboto" w:eastAsia="Roboto" w:hAnsi="Roboto" w:cs="Roboto"/>
          <w:b/>
          <w:bCs/>
          <w:sz w:val="20"/>
          <w:szCs w:val="20"/>
        </w:rPr>
        <w:t>Fiscalización de 3 obras edilicias de construcciones en las comunidades de Campo Loa, General Díaz y María Auxiliadora”.</w:t>
      </w:r>
    </w:p>
    <w:p w14:paraId="34CB4BA5" w14:textId="77777777" w:rsidR="00794332" w:rsidRDefault="00794332">
      <w:pPr>
        <w:spacing w:before="60" w:after="60" w:line="276" w:lineRule="auto"/>
        <w:jc w:val="both"/>
        <w:rPr>
          <w:rFonts w:ascii="Roboto" w:eastAsia="Roboto" w:hAnsi="Roboto" w:cs="Roboto"/>
          <w:sz w:val="20"/>
          <w:szCs w:val="20"/>
        </w:rPr>
      </w:pPr>
    </w:p>
    <w:p w14:paraId="7621CDAF" w14:textId="77777777" w:rsidR="00794332" w:rsidRDefault="00000000">
      <w:pPr>
        <w:spacing w:before="60" w:after="60" w:line="276" w:lineRule="auto"/>
        <w:jc w:val="both"/>
        <w:rPr>
          <w:rFonts w:ascii="Roboto" w:eastAsia="Roboto" w:hAnsi="Roboto" w:cs="Roboto"/>
          <w:sz w:val="20"/>
          <w:szCs w:val="20"/>
        </w:rPr>
      </w:pPr>
      <w:r>
        <w:rPr>
          <w:rFonts w:ascii="Roboto" w:eastAsia="Roboto" w:hAnsi="Roboto" w:cs="Roboto"/>
          <w:sz w:val="20"/>
          <w:szCs w:val="20"/>
        </w:rPr>
        <w:t xml:space="preserve">El proyecto AbE Chaco impulsa la construcción de 3 centros comunitarios de usos múltiples en las tres comunidades mencionadas, tales medidas fueron identificadas y priorizadas por sus propios habitantes como una estrategia clave de adaptación al cambio climático. El estado de avance de las obras es diferenciado: en la comunidad de Campo Loa, </w:t>
      </w:r>
      <w:r>
        <w:rPr>
          <w:rFonts w:ascii="Roboto" w:eastAsia="Roboto" w:hAnsi="Roboto" w:cs="Roboto"/>
          <w:b/>
          <w:bCs/>
          <w:sz w:val="20"/>
          <w:szCs w:val="20"/>
        </w:rPr>
        <w:t>la construcción se encuentra en su etapa final</w:t>
      </w:r>
      <w:r>
        <w:rPr>
          <w:rFonts w:ascii="Roboto" w:eastAsia="Roboto" w:hAnsi="Roboto" w:cs="Roboto"/>
          <w:sz w:val="20"/>
          <w:szCs w:val="20"/>
        </w:rPr>
        <w:t>, mientras que los proyectos para las comunidades de General Díaz y María Auxiliadora se hallan actualmente en fase de firma de contrato de la empresa adjudicada.</w:t>
      </w:r>
    </w:p>
    <w:p w14:paraId="09DC9D20" w14:textId="77777777" w:rsidR="00794332" w:rsidRDefault="00000000">
      <w:pPr>
        <w:spacing w:before="240" w:after="240" w:line="276" w:lineRule="auto"/>
        <w:jc w:val="both"/>
        <w:rPr>
          <w:rFonts w:ascii="Roboto" w:eastAsia="Roboto" w:hAnsi="Roboto" w:cs="Roboto"/>
          <w:sz w:val="20"/>
          <w:szCs w:val="20"/>
        </w:rPr>
      </w:pPr>
      <w:r>
        <w:rPr>
          <w:rFonts w:ascii="Roboto" w:eastAsia="Roboto" w:hAnsi="Roboto" w:cs="Roboto"/>
          <w:sz w:val="20"/>
          <w:szCs w:val="20"/>
        </w:rPr>
        <w:t xml:space="preserve">Para el cumplimiento de los fines previstos, se requiere la contratación de una </w:t>
      </w:r>
      <w:r>
        <w:rPr>
          <w:rFonts w:ascii="Roboto" w:eastAsia="Roboto" w:hAnsi="Roboto" w:cs="Roboto"/>
          <w:b/>
          <w:bCs/>
          <w:sz w:val="20"/>
          <w:szCs w:val="20"/>
        </w:rPr>
        <w:t>empresa especializada o de un profesional independiente (Arquitecto/a o Ingeniero/a Civil)</w:t>
      </w:r>
      <w:r>
        <w:rPr>
          <w:rFonts w:ascii="Roboto" w:eastAsia="Roboto" w:hAnsi="Roboto" w:cs="Roboto"/>
          <w:sz w:val="20"/>
          <w:szCs w:val="20"/>
        </w:rPr>
        <w:t xml:space="preserve">, </w:t>
      </w:r>
      <w:r>
        <w:rPr>
          <w:rFonts w:ascii="Roboto" w:eastAsia="Roboto" w:hAnsi="Roboto" w:cs="Roboto"/>
          <w:b/>
          <w:bCs/>
          <w:sz w:val="20"/>
          <w:szCs w:val="20"/>
        </w:rPr>
        <w:t>debidamente matriculado/a y con registro vigente ante el Ministerio de Obras Públicas y Comunicaciones (MOPC)</w:t>
      </w:r>
      <w:r>
        <w:rPr>
          <w:rFonts w:ascii="Roboto" w:eastAsia="Roboto" w:hAnsi="Roboto" w:cs="Roboto"/>
          <w:sz w:val="20"/>
          <w:szCs w:val="20"/>
        </w:rPr>
        <w:t xml:space="preserve">, con comprobada experiencia en la fiscalización de obras de construcción, cuyo objeto será realizar el </w:t>
      </w:r>
      <w:r>
        <w:rPr>
          <w:rFonts w:ascii="Roboto" w:eastAsia="Roboto" w:hAnsi="Roboto" w:cs="Roboto"/>
          <w:b/>
          <w:bCs/>
          <w:sz w:val="20"/>
          <w:szCs w:val="20"/>
        </w:rPr>
        <w:t>seguimiento técnico, la supervisión, la fiscalización y la certificación de las obras</w:t>
      </w:r>
      <w:r>
        <w:rPr>
          <w:rFonts w:ascii="Roboto" w:eastAsia="Roboto" w:hAnsi="Roboto" w:cs="Roboto"/>
          <w:sz w:val="20"/>
          <w:szCs w:val="20"/>
        </w:rPr>
        <w:t xml:space="preserve">, velando por el </w:t>
      </w:r>
      <w:r>
        <w:rPr>
          <w:rFonts w:ascii="Roboto" w:eastAsia="Roboto" w:hAnsi="Roboto" w:cs="Roboto"/>
          <w:b/>
          <w:bCs/>
          <w:sz w:val="20"/>
          <w:szCs w:val="20"/>
        </w:rPr>
        <w:t>estricto cumplimiento de las especificaciones técnicas, normativas constructivas, cronogramas de ejecución y condiciones establecidas en la propuesta técnica original y en el contrato correspondiente</w:t>
      </w:r>
      <w:r>
        <w:rPr>
          <w:rFonts w:ascii="Roboto" w:eastAsia="Roboto" w:hAnsi="Roboto" w:cs="Roboto"/>
          <w:sz w:val="20"/>
          <w:szCs w:val="20"/>
        </w:rPr>
        <w:t>.</w:t>
      </w:r>
    </w:p>
    <w:p w14:paraId="6F84937D" w14:textId="77777777" w:rsidR="00794332" w:rsidRDefault="00000000">
      <w:pPr>
        <w:spacing w:before="240" w:after="240" w:line="276" w:lineRule="auto"/>
        <w:jc w:val="both"/>
        <w:rPr>
          <w:rFonts w:ascii="Roboto" w:eastAsia="Roboto" w:hAnsi="Roboto" w:cs="Roboto"/>
          <w:sz w:val="20"/>
          <w:szCs w:val="20"/>
        </w:rPr>
      </w:pPr>
      <w:r>
        <w:rPr>
          <w:rFonts w:ascii="Roboto" w:eastAsia="Roboto" w:hAnsi="Roboto" w:cs="Roboto"/>
          <w:sz w:val="20"/>
          <w:szCs w:val="20"/>
        </w:rPr>
        <w:t xml:space="preserve">El alcance específico de los servicios comprende la </w:t>
      </w:r>
      <w:r>
        <w:rPr>
          <w:rFonts w:ascii="Roboto" w:eastAsia="Roboto" w:hAnsi="Roboto" w:cs="Roboto"/>
          <w:b/>
          <w:bCs/>
          <w:sz w:val="20"/>
          <w:szCs w:val="20"/>
        </w:rPr>
        <w:t>fiscalización final</w:t>
      </w:r>
      <w:r>
        <w:rPr>
          <w:rFonts w:ascii="Roboto" w:eastAsia="Roboto" w:hAnsi="Roboto" w:cs="Roboto"/>
          <w:sz w:val="20"/>
          <w:szCs w:val="20"/>
        </w:rPr>
        <w:t xml:space="preserve"> de la obra ejecutada en la comunidad de </w:t>
      </w:r>
      <w:r>
        <w:rPr>
          <w:rFonts w:ascii="Roboto" w:eastAsia="Roboto" w:hAnsi="Roboto" w:cs="Roboto"/>
          <w:b/>
          <w:bCs/>
          <w:sz w:val="20"/>
          <w:szCs w:val="20"/>
        </w:rPr>
        <w:t>Campo Loa</w:t>
      </w:r>
      <w:r>
        <w:rPr>
          <w:rFonts w:ascii="Roboto" w:eastAsia="Roboto" w:hAnsi="Roboto" w:cs="Roboto"/>
          <w:sz w:val="20"/>
          <w:szCs w:val="20"/>
        </w:rPr>
        <w:t xml:space="preserve">, así como </w:t>
      </w:r>
      <w:r>
        <w:rPr>
          <w:rFonts w:ascii="Roboto" w:eastAsia="Roboto" w:hAnsi="Roboto" w:cs="Roboto"/>
          <w:b/>
          <w:bCs/>
          <w:sz w:val="20"/>
          <w:szCs w:val="20"/>
        </w:rPr>
        <w:t>dos instancias de fiscalización (una de avance de obra y una final)</w:t>
      </w:r>
      <w:r>
        <w:rPr>
          <w:rFonts w:ascii="Roboto" w:eastAsia="Roboto" w:hAnsi="Roboto" w:cs="Roboto"/>
          <w:sz w:val="20"/>
          <w:szCs w:val="20"/>
        </w:rPr>
        <w:t xml:space="preserve"> para cada una de las obras previstas en </w:t>
      </w:r>
      <w:r>
        <w:rPr>
          <w:rFonts w:ascii="Roboto" w:eastAsia="Roboto" w:hAnsi="Roboto" w:cs="Roboto"/>
          <w:b/>
          <w:bCs/>
          <w:sz w:val="20"/>
          <w:szCs w:val="20"/>
        </w:rPr>
        <w:t>General Díaz</w:t>
      </w:r>
      <w:r>
        <w:rPr>
          <w:rFonts w:ascii="Roboto" w:eastAsia="Roboto" w:hAnsi="Roboto" w:cs="Roboto"/>
          <w:sz w:val="20"/>
          <w:szCs w:val="20"/>
        </w:rPr>
        <w:t xml:space="preserve"> y </w:t>
      </w:r>
      <w:r>
        <w:rPr>
          <w:rFonts w:ascii="Roboto" w:eastAsia="Roboto" w:hAnsi="Roboto" w:cs="Roboto"/>
          <w:b/>
          <w:bCs/>
          <w:sz w:val="20"/>
          <w:szCs w:val="20"/>
        </w:rPr>
        <w:t>María Auxiliadora</w:t>
      </w:r>
      <w:r>
        <w:rPr>
          <w:rFonts w:ascii="Roboto" w:eastAsia="Roboto" w:hAnsi="Roboto" w:cs="Roboto"/>
          <w:sz w:val="20"/>
          <w:szCs w:val="20"/>
        </w:rPr>
        <w:t>, debiendo emitirse los respectivos informes técnicos y actas de conformidad que respalden cada hito del proceso.</w:t>
      </w:r>
    </w:p>
    <w:p w14:paraId="4C1B0B76" w14:textId="77777777" w:rsidR="00794332" w:rsidRDefault="00000000">
      <w:pPr>
        <w:spacing w:before="60" w:after="60" w:line="276" w:lineRule="auto"/>
        <w:jc w:val="both"/>
        <w:rPr>
          <w:rFonts w:ascii="Roboto" w:eastAsia="Roboto" w:hAnsi="Roboto" w:cs="Roboto"/>
          <w:sz w:val="20"/>
          <w:szCs w:val="20"/>
        </w:rPr>
      </w:pPr>
      <w:r>
        <w:rPr>
          <w:rFonts w:ascii="Roboto" w:eastAsia="Roboto" w:hAnsi="Roboto" w:cs="Roboto"/>
          <w:sz w:val="20"/>
          <w:szCs w:val="20"/>
        </w:rPr>
        <w:t>El proveedor adjudicado asumirá la responsabilidad técnica integral de la supervisión, seguimiento y certificación de las obras descritas en este TDR, actuando en carácter de técnico habilitado conforme a la normativa vigente en materia de construcción, seguridad estructural, instalaciones eléctricas, sanitarias y condiciones de habitabilidad.</w:t>
      </w:r>
    </w:p>
    <w:p w14:paraId="44937AD2" w14:textId="77777777" w:rsidR="00794332" w:rsidRDefault="00794332">
      <w:pPr>
        <w:spacing w:before="60" w:after="60" w:line="276" w:lineRule="auto"/>
        <w:jc w:val="both"/>
        <w:rPr>
          <w:rFonts w:ascii="Roboto" w:eastAsia="Roboto" w:hAnsi="Roboto" w:cs="Roboto"/>
          <w:sz w:val="20"/>
          <w:szCs w:val="20"/>
        </w:rPr>
      </w:pPr>
    </w:p>
    <w:p w14:paraId="68DB92AB" w14:textId="77777777" w:rsidR="00794332" w:rsidRDefault="00794332">
      <w:pPr>
        <w:spacing w:before="60" w:after="60" w:line="276" w:lineRule="auto"/>
        <w:jc w:val="both"/>
        <w:rPr>
          <w:rFonts w:ascii="Roboto" w:eastAsia="Roboto" w:hAnsi="Roboto" w:cs="Roboto"/>
          <w:sz w:val="20"/>
          <w:szCs w:val="20"/>
        </w:rPr>
      </w:pPr>
    </w:p>
    <w:p w14:paraId="4A9695CB" w14:textId="77777777" w:rsidR="00794332" w:rsidRDefault="00000000">
      <w:pPr>
        <w:spacing w:before="60" w:after="60" w:line="276" w:lineRule="auto"/>
        <w:jc w:val="both"/>
        <w:rPr>
          <w:rFonts w:ascii="Roboto" w:eastAsia="Roboto" w:hAnsi="Roboto" w:cs="Roboto"/>
          <w:sz w:val="20"/>
          <w:szCs w:val="20"/>
        </w:rPr>
      </w:pPr>
      <w:r>
        <w:rPr>
          <w:rFonts w:ascii="Roboto" w:eastAsia="Roboto" w:hAnsi="Roboto" w:cs="Roboto"/>
          <w:sz w:val="20"/>
          <w:szCs w:val="20"/>
        </w:rPr>
        <w:lastRenderedPageBreak/>
        <w:t>La certificación de avance y la certificación final implican que el profesional responsable ha verificado in situ y constatado que:</w:t>
      </w:r>
    </w:p>
    <w:p w14:paraId="0DFD6743" w14:textId="77777777" w:rsidR="00794332" w:rsidRDefault="00000000">
      <w:pPr>
        <w:numPr>
          <w:ilvl w:val="0"/>
          <w:numId w:val="2"/>
        </w:numPr>
        <w:spacing w:before="60" w:after="0" w:line="276" w:lineRule="auto"/>
        <w:jc w:val="both"/>
        <w:rPr>
          <w:rFonts w:ascii="Roboto" w:eastAsia="Roboto" w:hAnsi="Roboto" w:cs="Roboto"/>
          <w:sz w:val="20"/>
          <w:szCs w:val="20"/>
        </w:rPr>
      </w:pPr>
      <w:r>
        <w:rPr>
          <w:rFonts w:ascii="Roboto" w:eastAsia="Roboto" w:hAnsi="Roboto" w:cs="Roboto"/>
          <w:sz w:val="20"/>
          <w:szCs w:val="20"/>
        </w:rPr>
        <w:t>Las obras se ejecutan conforme a la propuesta técnica aprobada, planos, especificaciones y memorias descriptivas.</w:t>
      </w:r>
    </w:p>
    <w:p w14:paraId="4D6F3900" w14:textId="77777777" w:rsidR="00794332" w:rsidRDefault="00000000">
      <w:pPr>
        <w:numPr>
          <w:ilvl w:val="0"/>
          <w:numId w:val="2"/>
        </w:numPr>
        <w:spacing w:after="0" w:line="276" w:lineRule="auto"/>
        <w:jc w:val="both"/>
        <w:rPr>
          <w:rFonts w:ascii="Roboto" w:eastAsia="Roboto" w:hAnsi="Roboto" w:cs="Roboto"/>
          <w:sz w:val="20"/>
          <w:szCs w:val="20"/>
        </w:rPr>
      </w:pPr>
      <w:r>
        <w:rPr>
          <w:rFonts w:ascii="Roboto" w:eastAsia="Roboto" w:hAnsi="Roboto" w:cs="Roboto"/>
          <w:sz w:val="20"/>
          <w:szCs w:val="20"/>
        </w:rPr>
        <w:t>Los materiales cumplen con los estándares técnicos y normativos vigentes.</w:t>
      </w:r>
    </w:p>
    <w:p w14:paraId="3EEA8FAA" w14:textId="77777777" w:rsidR="00794332" w:rsidRDefault="00000000">
      <w:pPr>
        <w:numPr>
          <w:ilvl w:val="0"/>
          <w:numId w:val="2"/>
        </w:numPr>
        <w:spacing w:after="0" w:line="276" w:lineRule="auto"/>
        <w:jc w:val="both"/>
        <w:rPr>
          <w:rFonts w:ascii="Roboto" w:eastAsia="Roboto" w:hAnsi="Roboto" w:cs="Roboto"/>
          <w:sz w:val="20"/>
          <w:szCs w:val="20"/>
        </w:rPr>
      </w:pPr>
      <w:r>
        <w:rPr>
          <w:rFonts w:ascii="Roboto" w:eastAsia="Roboto" w:hAnsi="Roboto" w:cs="Roboto"/>
          <w:sz w:val="20"/>
          <w:szCs w:val="20"/>
        </w:rPr>
        <w:t>Se respetan las medidas de seguridad, las salvaguardas ambientales y sociales del Proyecto AbE Chaco.</w:t>
      </w:r>
    </w:p>
    <w:p w14:paraId="47963E5B" w14:textId="77777777" w:rsidR="00794332" w:rsidRDefault="00000000">
      <w:pPr>
        <w:numPr>
          <w:ilvl w:val="0"/>
          <w:numId w:val="2"/>
        </w:numPr>
        <w:spacing w:after="60" w:line="276" w:lineRule="auto"/>
        <w:jc w:val="both"/>
        <w:rPr>
          <w:rFonts w:ascii="Roboto" w:eastAsia="Roboto" w:hAnsi="Roboto" w:cs="Roboto"/>
          <w:sz w:val="20"/>
          <w:szCs w:val="20"/>
        </w:rPr>
      </w:pPr>
      <w:r>
        <w:rPr>
          <w:rFonts w:ascii="Roboto" w:eastAsia="Roboto" w:hAnsi="Roboto" w:cs="Roboto"/>
          <w:sz w:val="20"/>
          <w:szCs w:val="20"/>
        </w:rPr>
        <w:t>El avance físico declarado corresponde a la realidad verificada en terreno.</w:t>
      </w:r>
    </w:p>
    <w:p w14:paraId="69E2FB7A" w14:textId="77777777" w:rsidR="00794332" w:rsidRDefault="00000000">
      <w:pPr>
        <w:spacing w:before="60" w:after="60" w:line="276" w:lineRule="auto"/>
        <w:jc w:val="both"/>
        <w:rPr>
          <w:rFonts w:ascii="Roboto" w:eastAsia="Roboto" w:hAnsi="Roboto" w:cs="Roboto"/>
          <w:sz w:val="20"/>
          <w:szCs w:val="20"/>
        </w:rPr>
      </w:pPr>
      <w:r>
        <w:rPr>
          <w:rFonts w:ascii="Roboto" w:eastAsia="Roboto" w:hAnsi="Roboto" w:cs="Roboto"/>
          <w:sz w:val="20"/>
          <w:szCs w:val="20"/>
        </w:rPr>
        <w:t xml:space="preserve">Cada certificación deberá ser presentada mediante informe técnico firmado y sellado por el profesional responsable, consignando su nombre completo, número de matrícula, sello profesional y fecha, asumiendo las responsabilidades técnicas y legales correspondientes frente a las partes del Proyecto AbE Chaco. </w:t>
      </w:r>
    </w:p>
    <w:p w14:paraId="43D67008" w14:textId="77777777" w:rsidR="00794332" w:rsidRDefault="00000000">
      <w:pPr>
        <w:spacing w:before="60" w:after="60" w:line="276" w:lineRule="auto"/>
        <w:jc w:val="both"/>
        <w:rPr>
          <w:rFonts w:ascii="Roboto" w:eastAsia="Roboto" w:hAnsi="Roboto" w:cs="Roboto"/>
          <w:sz w:val="20"/>
          <w:szCs w:val="20"/>
        </w:rPr>
      </w:pPr>
      <w:r>
        <w:rPr>
          <w:rFonts w:ascii="Roboto" w:eastAsia="Roboto" w:hAnsi="Roboto" w:cs="Roboto"/>
          <w:sz w:val="20"/>
          <w:szCs w:val="20"/>
        </w:rPr>
        <w:t>Las tareas deberán realizarse en:</w:t>
      </w:r>
    </w:p>
    <w:p w14:paraId="1494AE49" w14:textId="77777777" w:rsidR="00794332" w:rsidRDefault="00000000">
      <w:pPr>
        <w:numPr>
          <w:ilvl w:val="0"/>
          <w:numId w:val="1"/>
        </w:numPr>
        <w:spacing w:before="60" w:after="60" w:line="276" w:lineRule="auto"/>
        <w:jc w:val="both"/>
        <w:rPr>
          <w:rFonts w:ascii="Roboto" w:eastAsia="Roboto" w:hAnsi="Roboto" w:cs="Roboto"/>
          <w:sz w:val="20"/>
          <w:szCs w:val="20"/>
        </w:rPr>
      </w:pPr>
      <w:r>
        <w:rPr>
          <w:rFonts w:ascii="Roboto" w:eastAsia="Roboto" w:hAnsi="Roboto" w:cs="Roboto"/>
          <w:b/>
          <w:bCs/>
          <w:sz w:val="20"/>
          <w:szCs w:val="20"/>
        </w:rPr>
        <w:t>En la Comunidad de Campo Loa</w:t>
      </w:r>
      <w:r>
        <w:rPr>
          <w:rFonts w:ascii="Roboto" w:eastAsia="Roboto" w:hAnsi="Roboto" w:cs="Roboto"/>
          <w:sz w:val="20"/>
          <w:szCs w:val="20"/>
        </w:rPr>
        <w:t xml:space="preserve"> </w:t>
      </w:r>
      <w:r>
        <w:rPr>
          <w:rFonts w:ascii="Roboto" w:eastAsia="Roboto" w:hAnsi="Roboto" w:cs="Roboto"/>
          <w:b/>
          <w:bCs/>
          <w:sz w:val="20"/>
          <w:szCs w:val="20"/>
        </w:rPr>
        <w:t xml:space="preserve">- </w:t>
      </w:r>
      <w:r w:rsidR="008936E4">
        <w:rPr>
          <w:rFonts w:ascii="Roboto" w:eastAsia="Roboto" w:hAnsi="Roboto" w:cs="Roboto"/>
          <w:b/>
          <w:bCs/>
          <w:sz w:val="20"/>
          <w:szCs w:val="20"/>
        </w:rPr>
        <w:t xml:space="preserve">Fiscalización </w:t>
      </w:r>
      <w:r>
        <w:rPr>
          <w:rFonts w:ascii="Roboto" w:eastAsia="Roboto" w:hAnsi="Roboto" w:cs="Roboto"/>
          <w:b/>
          <w:bCs/>
          <w:sz w:val="20"/>
          <w:szCs w:val="20"/>
        </w:rPr>
        <w:t>final de obra de 176 m2 (ver ítems a fiscalizar/certificar en anexo)</w:t>
      </w:r>
    </w:p>
    <w:p w14:paraId="26EEF605" w14:textId="77777777" w:rsidR="00794332" w:rsidRDefault="00000000">
      <w:pPr>
        <w:numPr>
          <w:ilvl w:val="0"/>
          <w:numId w:val="1"/>
        </w:numPr>
        <w:spacing w:before="60" w:after="60" w:line="276" w:lineRule="auto"/>
        <w:jc w:val="both"/>
        <w:rPr>
          <w:rFonts w:ascii="Roboto" w:eastAsia="Roboto" w:hAnsi="Roboto" w:cs="Roboto"/>
          <w:b/>
          <w:bCs/>
          <w:sz w:val="20"/>
          <w:szCs w:val="20"/>
        </w:rPr>
      </w:pPr>
      <w:r>
        <w:rPr>
          <w:rFonts w:ascii="Roboto" w:eastAsia="Roboto" w:hAnsi="Roboto" w:cs="Roboto"/>
          <w:b/>
          <w:bCs/>
          <w:sz w:val="20"/>
          <w:szCs w:val="20"/>
        </w:rPr>
        <w:t>En la Comunidad de General Díaz</w:t>
      </w:r>
      <w:r>
        <w:rPr>
          <w:rFonts w:ascii="Roboto" w:eastAsia="Roboto" w:hAnsi="Roboto" w:cs="Roboto"/>
          <w:sz w:val="20"/>
          <w:szCs w:val="20"/>
        </w:rPr>
        <w:t xml:space="preserve"> </w:t>
      </w:r>
      <w:r>
        <w:rPr>
          <w:rFonts w:ascii="Roboto" w:eastAsia="Roboto" w:hAnsi="Roboto" w:cs="Roboto"/>
          <w:b/>
          <w:bCs/>
          <w:sz w:val="20"/>
          <w:szCs w:val="20"/>
        </w:rPr>
        <w:t>- Fiscalización de avance y certificación final de obra de 216 m2 (ver ítems a fiscalizar/certificar en anexo)</w:t>
      </w:r>
    </w:p>
    <w:p w14:paraId="3860ECF1" w14:textId="77777777" w:rsidR="00794332" w:rsidRDefault="00000000">
      <w:pPr>
        <w:numPr>
          <w:ilvl w:val="0"/>
          <w:numId w:val="1"/>
        </w:numPr>
        <w:spacing w:before="60" w:after="60" w:line="276" w:lineRule="auto"/>
        <w:jc w:val="both"/>
        <w:rPr>
          <w:rFonts w:ascii="Roboto" w:eastAsia="Roboto" w:hAnsi="Roboto" w:cs="Roboto"/>
          <w:b/>
          <w:bCs/>
          <w:sz w:val="20"/>
          <w:szCs w:val="20"/>
        </w:rPr>
      </w:pPr>
      <w:r>
        <w:rPr>
          <w:rFonts w:ascii="Roboto" w:eastAsia="Roboto" w:hAnsi="Roboto" w:cs="Roboto"/>
          <w:b/>
          <w:bCs/>
          <w:sz w:val="20"/>
          <w:szCs w:val="20"/>
        </w:rPr>
        <w:t>En la Comunidad de María Auxiliadora - Fiscalización de avance y certificación final de obra de 216 m2 (ver ítems a fiscalizar/certificar en anexo)</w:t>
      </w:r>
    </w:p>
    <w:p w14:paraId="796EAC32" w14:textId="77777777" w:rsidR="00794332" w:rsidRDefault="00794332">
      <w:pPr>
        <w:spacing w:before="60" w:after="60" w:line="276" w:lineRule="auto"/>
        <w:jc w:val="both"/>
        <w:rPr>
          <w:rFonts w:ascii="Roboto" w:eastAsia="Roboto" w:hAnsi="Roboto" w:cs="Roboto"/>
          <w:b/>
          <w:bCs/>
          <w:sz w:val="20"/>
          <w:szCs w:val="20"/>
        </w:rPr>
      </w:pPr>
    </w:p>
    <w:p w14:paraId="25D0E16B" w14:textId="77777777" w:rsidR="00794332" w:rsidRDefault="00000000">
      <w:pPr>
        <w:spacing w:before="60" w:after="60" w:line="240" w:lineRule="auto"/>
        <w:jc w:val="both"/>
        <w:rPr>
          <w:rFonts w:ascii="Roboto" w:eastAsia="Roboto" w:hAnsi="Roboto" w:cs="Roboto"/>
          <w:sz w:val="20"/>
          <w:szCs w:val="20"/>
        </w:rPr>
      </w:pPr>
      <w:r>
        <w:rPr>
          <w:rFonts w:ascii="Roboto" w:eastAsia="Roboto" w:hAnsi="Roboto" w:cs="Roboto"/>
          <w:b/>
          <w:bCs/>
          <w:sz w:val="20"/>
          <w:szCs w:val="20"/>
        </w:rPr>
        <w:t>Consultas y aclaraciones:</w:t>
      </w:r>
      <w:r>
        <w:rPr>
          <w:rFonts w:ascii="Roboto" w:eastAsia="Roboto" w:hAnsi="Roboto" w:cs="Roboto"/>
          <w:sz w:val="20"/>
          <w:szCs w:val="20"/>
        </w:rPr>
        <w:t xml:space="preserve"> las consultas acerca de lo solicitado, y/o los lugares se debe realizar directamente al equipo técnico a las siguientes direcciones de correo </w:t>
      </w:r>
      <w:hyperlink r:id="rId8">
        <w:r w:rsidR="00794332">
          <w:rPr>
            <w:rFonts w:ascii="Roboto" w:eastAsia="Roboto" w:hAnsi="Roboto" w:cs="Roboto"/>
            <w:color w:val="0563C1"/>
            <w:sz w:val="20"/>
            <w:szCs w:val="20"/>
            <w:u w:val="single"/>
          </w:rPr>
          <w:t>vbasabe@desarrollo.org.py</w:t>
        </w:r>
      </w:hyperlink>
      <w:r>
        <w:rPr>
          <w:rFonts w:ascii="Roboto" w:eastAsia="Roboto" w:hAnsi="Roboto" w:cs="Roboto"/>
          <w:sz w:val="20"/>
          <w:szCs w:val="20"/>
        </w:rPr>
        <w:t xml:space="preserve">, y </w:t>
      </w:r>
      <w:r>
        <w:rPr>
          <w:rFonts w:ascii="Roboto" w:eastAsia="Roboto" w:hAnsi="Roboto" w:cs="Roboto"/>
          <w:color w:val="0563C1"/>
          <w:sz w:val="20"/>
          <w:szCs w:val="20"/>
          <w:u w:val="single"/>
        </w:rPr>
        <w:t>rruizdiaz@desarrollo.org.py</w:t>
      </w:r>
      <w:r>
        <w:rPr>
          <w:rFonts w:ascii="Roboto" w:eastAsia="Roboto" w:hAnsi="Roboto" w:cs="Roboto"/>
          <w:sz w:val="20"/>
          <w:szCs w:val="20"/>
        </w:rPr>
        <w:t>. En caso de necesitar mayores informaciones se realizará una reunión informativa virtual con los oferentes interesados.</w:t>
      </w:r>
    </w:p>
    <w:p w14:paraId="59648509" w14:textId="77777777" w:rsidR="00794332" w:rsidRDefault="00000000">
      <w:pPr>
        <w:spacing w:before="60" w:after="60" w:line="240" w:lineRule="auto"/>
        <w:jc w:val="both"/>
        <w:rPr>
          <w:rFonts w:ascii="Roboto" w:eastAsia="Roboto" w:hAnsi="Roboto" w:cs="Roboto"/>
          <w:b/>
          <w:bCs/>
          <w:sz w:val="20"/>
          <w:szCs w:val="20"/>
        </w:rPr>
      </w:pPr>
      <w:r>
        <w:rPr>
          <w:rFonts w:ascii="Roboto" w:eastAsia="Roboto" w:hAnsi="Roboto" w:cs="Roboto"/>
          <w:b/>
          <w:bCs/>
          <w:sz w:val="20"/>
          <w:szCs w:val="20"/>
        </w:rPr>
        <w:t xml:space="preserve">Condiciones generales: </w:t>
      </w:r>
      <w:r>
        <w:rPr>
          <w:rFonts w:ascii="Roboto" w:eastAsia="Roboto" w:hAnsi="Roboto" w:cs="Roboto"/>
          <w:sz w:val="20"/>
          <w:szCs w:val="20"/>
        </w:rPr>
        <w:t>El presupuesto debe estar a nombre de Investigación para el Desarrollo; Ruc: 80027207-2, debe contener fecha, vigencia de la oferta y plazo de entrega abierto (hasta 12 meses). Presentar cumplimiento tributario, su inscripción en las instancias gubernamentales pertinentes en lo referentes a la seguridad social entre otros.</w:t>
      </w:r>
      <w:r>
        <w:rPr>
          <w:rFonts w:ascii="Roboto" w:eastAsia="Roboto" w:hAnsi="Roboto" w:cs="Roboto"/>
          <w:b/>
          <w:bCs/>
          <w:sz w:val="20"/>
          <w:szCs w:val="20"/>
        </w:rPr>
        <w:t> </w:t>
      </w:r>
    </w:p>
    <w:p w14:paraId="005088D5" w14:textId="77777777" w:rsidR="00794332" w:rsidRDefault="00000000">
      <w:pPr>
        <w:spacing w:before="60" w:after="60" w:line="240" w:lineRule="auto"/>
        <w:jc w:val="both"/>
        <w:rPr>
          <w:rFonts w:ascii="Roboto" w:eastAsia="Roboto" w:hAnsi="Roboto" w:cs="Roboto"/>
          <w:b/>
          <w:bCs/>
          <w:sz w:val="20"/>
          <w:szCs w:val="20"/>
        </w:rPr>
      </w:pPr>
      <w:r>
        <w:rPr>
          <w:rFonts w:ascii="Roboto" w:eastAsia="Roboto" w:hAnsi="Roboto" w:cs="Roboto"/>
          <w:sz w:val="20"/>
          <w:szCs w:val="20"/>
        </w:rPr>
        <w:t xml:space="preserve">Profesional responsable habilitado: El oferente deberá ser una empresa o profesional del área de la construcción, debidamente registrado/a y habilitado/a por las instancias gubernamentales pertinentes, con matrícula profesional vigente. En caso de empresas. Deberán identificar al profesional responsable del servicio, adjuntando la constancia de habilitación y matrícula actualizada. La falta de estos documentos será causal de descalificación. </w:t>
      </w:r>
      <w:r>
        <w:rPr>
          <w:rFonts w:ascii="Roboto" w:eastAsia="Roboto" w:hAnsi="Roboto" w:cs="Roboto"/>
          <w:b/>
          <w:bCs/>
          <w:sz w:val="20"/>
          <w:szCs w:val="20"/>
        </w:rPr>
        <w:t>El oferente deberá demostrar con documentos respaldatorios experiencia de fiscalización de al menos tres obras de construcción de similares características.</w:t>
      </w:r>
    </w:p>
    <w:p w14:paraId="2C9E0FB3" w14:textId="77777777" w:rsidR="00794332" w:rsidRDefault="00000000">
      <w:pPr>
        <w:spacing w:before="60" w:after="60" w:line="240" w:lineRule="auto"/>
        <w:jc w:val="both"/>
        <w:rPr>
          <w:rFonts w:ascii="Roboto" w:eastAsia="Roboto" w:hAnsi="Roboto" w:cs="Roboto"/>
          <w:sz w:val="20"/>
          <w:szCs w:val="20"/>
        </w:rPr>
      </w:pPr>
      <w:r>
        <w:rPr>
          <w:rFonts w:ascii="Roboto" w:eastAsia="Roboto" w:hAnsi="Roboto" w:cs="Roboto"/>
          <w:b/>
          <w:bCs/>
          <w:sz w:val="20"/>
          <w:szCs w:val="20"/>
        </w:rPr>
        <w:t xml:space="preserve">Políticas de Salvaguarda: </w:t>
      </w:r>
      <w:r w:rsidR="00B1032B">
        <w:rPr>
          <w:rFonts w:ascii="Roboto" w:eastAsia="Roboto" w:hAnsi="Roboto" w:cs="Roboto"/>
          <w:sz w:val="20"/>
          <w:szCs w:val="20"/>
        </w:rPr>
        <w:t>el proveedor adjudicado</w:t>
      </w:r>
      <w:r>
        <w:rPr>
          <w:rFonts w:ascii="Roboto" w:eastAsia="Roboto" w:hAnsi="Roboto" w:cs="Roboto"/>
          <w:sz w:val="20"/>
          <w:szCs w:val="20"/>
        </w:rPr>
        <w:t xml:space="preserve"> será capacitad</w:t>
      </w:r>
      <w:r w:rsidR="00B1032B">
        <w:rPr>
          <w:rFonts w:ascii="Roboto" w:eastAsia="Roboto" w:hAnsi="Roboto" w:cs="Roboto"/>
          <w:sz w:val="20"/>
          <w:szCs w:val="20"/>
        </w:rPr>
        <w:t>o</w:t>
      </w:r>
      <w:r>
        <w:rPr>
          <w:rFonts w:ascii="Roboto" w:eastAsia="Roboto" w:hAnsi="Roboto" w:cs="Roboto"/>
          <w:sz w:val="20"/>
          <w:szCs w:val="20"/>
        </w:rPr>
        <w:t xml:space="preserve"> en temas de salvaguardas ambientales y sociales, antes de la ejecución de las actividades, cuyo desarrollo y cumplimiento será monitoreada en todas las fases de la ejecución, siendo su cumplimiento de carácter obligatorio.</w:t>
      </w:r>
    </w:p>
    <w:p w14:paraId="46CD01F9" w14:textId="77777777" w:rsidR="00794332" w:rsidRDefault="00000000">
      <w:pPr>
        <w:spacing w:before="120" w:after="120" w:line="240" w:lineRule="auto"/>
        <w:jc w:val="both"/>
        <w:rPr>
          <w:rFonts w:ascii="Roboto" w:eastAsia="Roboto" w:hAnsi="Roboto" w:cs="Roboto"/>
          <w:sz w:val="20"/>
          <w:szCs w:val="20"/>
        </w:rPr>
      </w:pPr>
      <w:r>
        <w:rPr>
          <w:rFonts w:ascii="Roboto" w:eastAsia="Roboto" w:hAnsi="Roboto" w:cs="Roboto"/>
          <w:b/>
          <w:bCs/>
          <w:sz w:val="20"/>
          <w:szCs w:val="20"/>
        </w:rPr>
        <w:t>Condiciones de validez de la oferta, entrega y mantenimiento de precios </w:t>
      </w:r>
    </w:p>
    <w:p w14:paraId="41D17B4F" w14:textId="77777777" w:rsidR="00794332" w:rsidRDefault="00000000">
      <w:pPr>
        <w:spacing w:before="120" w:after="120" w:line="240" w:lineRule="auto"/>
        <w:jc w:val="both"/>
        <w:rPr>
          <w:rFonts w:ascii="Roboto" w:eastAsia="Roboto" w:hAnsi="Roboto" w:cs="Roboto"/>
          <w:sz w:val="20"/>
          <w:szCs w:val="20"/>
        </w:rPr>
      </w:pPr>
      <w:r>
        <w:rPr>
          <w:rFonts w:ascii="Roboto" w:eastAsia="Roboto" w:hAnsi="Roboto" w:cs="Roboto"/>
          <w:sz w:val="20"/>
          <w:szCs w:val="20"/>
        </w:rPr>
        <w:t xml:space="preserve">La </w:t>
      </w:r>
      <w:r>
        <w:rPr>
          <w:rFonts w:ascii="Roboto" w:eastAsia="Roboto" w:hAnsi="Roboto" w:cs="Roboto"/>
          <w:b/>
          <w:bCs/>
          <w:sz w:val="20"/>
          <w:szCs w:val="20"/>
        </w:rPr>
        <w:t xml:space="preserve">oferta </w:t>
      </w:r>
      <w:r>
        <w:rPr>
          <w:rFonts w:ascii="Roboto" w:eastAsia="Roboto" w:hAnsi="Roboto" w:cs="Roboto"/>
          <w:sz w:val="20"/>
          <w:szCs w:val="20"/>
        </w:rPr>
        <w:t xml:space="preserve">presentada por el oferente deberá incluir los costos de traslado y equipos necesarios y tener una </w:t>
      </w:r>
      <w:r>
        <w:rPr>
          <w:rFonts w:ascii="Roboto" w:eastAsia="Roboto" w:hAnsi="Roboto" w:cs="Roboto"/>
          <w:b/>
          <w:bCs/>
          <w:sz w:val="20"/>
          <w:szCs w:val="20"/>
        </w:rPr>
        <w:t>validez mínima de sesenta (60) días corridos</w:t>
      </w:r>
      <w:r>
        <w:rPr>
          <w:rFonts w:ascii="Roboto" w:eastAsia="Roboto" w:hAnsi="Roboto" w:cs="Roboto"/>
          <w:sz w:val="20"/>
          <w:szCs w:val="20"/>
        </w:rPr>
        <w:t xml:space="preserve">, contados a partir de la fecha límite de presentación, período durante el cual el oferente se compromete a </w:t>
      </w:r>
      <w:r>
        <w:rPr>
          <w:rFonts w:ascii="Roboto" w:eastAsia="Roboto" w:hAnsi="Roboto" w:cs="Roboto"/>
          <w:b/>
          <w:bCs/>
          <w:sz w:val="20"/>
          <w:szCs w:val="20"/>
        </w:rPr>
        <w:t>mantener sin variaciones los precios, condiciones y demás términos</w:t>
      </w:r>
      <w:r>
        <w:rPr>
          <w:rFonts w:ascii="Roboto" w:eastAsia="Roboto" w:hAnsi="Roboto" w:cs="Roboto"/>
          <w:sz w:val="20"/>
          <w:szCs w:val="20"/>
        </w:rPr>
        <w:t xml:space="preserve"> establecidos en su propuesta.</w:t>
      </w:r>
    </w:p>
    <w:p w14:paraId="1C7454FA" w14:textId="77777777" w:rsidR="00794332" w:rsidRDefault="00000000">
      <w:pPr>
        <w:spacing w:before="120" w:after="120" w:line="240" w:lineRule="auto"/>
        <w:jc w:val="both"/>
        <w:rPr>
          <w:rFonts w:ascii="Roboto" w:eastAsia="Roboto" w:hAnsi="Roboto" w:cs="Roboto"/>
          <w:sz w:val="20"/>
          <w:szCs w:val="20"/>
        </w:rPr>
      </w:pPr>
      <w:r>
        <w:rPr>
          <w:rFonts w:ascii="Roboto" w:eastAsia="Roboto" w:hAnsi="Roboto" w:cs="Roboto"/>
          <w:sz w:val="20"/>
          <w:szCs w:val="20"/>
        </w:rPr>
        <w:t xml:space="preserve">La </w:t>
      </w:r>
      <w:r>
        <w:rPr>
          <w:rFonts w:ascii="Roboto" w:eastAsia="Roboto" w:hAnsi="Roboto" w:cs="Roboto"/>
          <w:b/>
          <w:bCs/>
          <w:sz w:val="20"/>
          <w:szCs w:val="20"/>
        </w:rPr>
        <w:t xml:space="preserve">oferta </w:t>
      </w:r>
      <w:r>
        <w:rPr>
          <w:rFonts w:ascii="Roboto" w:eastAsia="Roboto" w:hAnsi="Roboto" w:cs="Roboto"/>
          <w:sz w:val="20"/>
          <w:szCs w:val="20"/>
        </w:rPr>
        <w:t>presentada para la Comunidad Campo Loa será una fiscalización final de la obra que se encuentra en la etapa final de construcción.</w:t>
      </w:r>
    </w:p>
    <w:p w14:paraId="35ECB50A" w14:textId="77777777" w:rsidR="00794332" w:rsidRDefault="00000000">
      <w:pPr>
        <w:spacing w:before="120" w:after="120" w:line="240" w:lineRule="auto"/>
        <w:jc w:val="both"/>
        <w:rPr>
          <w:rFonts w:ascii="Roboto" w:eastAsia="Roboto" w:hAnsi="Roboto" w:cs="Roboto"/>
          <w:sz w:val="20"/>
          <w:szCs w:val="20"/>
        </w:rPr>
      </w:pPr>
      <w:r>
        <w:rPr>
          <w:rFonts w:ascii="Roboto" w:eastAsia="Roboto" w:hAnsi="Roboto" w:cs="Roboto"/>
          <w:sz w:val="20"/>
          <w:szCs w:val="20"/>
        </w:rPr>
        <w:t>Una vez adjudicado el contrato</w:t>
      </w:r>
      <w:r>
        <w:rPr>
          <w:rFonts w:ascii="Roboto" w:eastAsia="Roboto" w:hAnsi="Roboto" w:cs="Roboto"/>
          <w:b/>
          <w:bCs/>
          <w:sz w:val="20"/>
          <w:szCs w:val="20"/>
        </w:rPr>
        <w:t xml:space="preserve">, las entregas de los informes de obras deberán realizarse en dos partes, (una al avance del 50 % y otra al 100%) </w:t>
      </w:r>
      <w:r>
        <w:rPr>
          <w:rFonts w:ascii="Roboto" w:eastAsia="Roboto" w:hAnsi="Roboto" w:cs="Roboto"/>
          <w:sz w:val="20"/>
          <w:szCs w:val="20"/>
        </w:rPr>
        <w:t xml:space="preserve">durante un período máximo de </w:t>
      </w:r>
      <w:r>
        <w:rPr>
          <w:rFonts w:ascii="Roboto" w:eastAsia="Roboto" w:hAnsi="Roboto" w:cs="Roboto"/>
          <w:b/>
          <w:bCs/>
          <w:sz w:val="20"/>
          <w:szCs w:val="20"/>
        </w:rPr>
        <w:t>doce (12) meses</w:t>
      </w:r>
      <w:r>
        <w:rPr>
          <w:rFonts w:ascii="Roboto" w:eastAsia="Roboto" w:hAnsi="Roboto" w:cs="Roboto"/>
          <w:sz w:val="20"/>
          <w:szCs w:val="20"/>
        </w:rPr>
        <w:t xml:space="preserve">, conforme al avance de las obras, teniendo en cuenta las </w:t>
      </w:r>
      <w:r>
        <w:rPr>
          <w:rFonts w:ascii="Roboto" w:eastAsia="Roboto" w:hAnsi="Roboto" w:cs="Roboto"/>
          <w:b/>
          <w:bCs/>
          <w:sz w:val="20"/>
          <w:szCs w:val="20"/>
        </w:rPr>
        <w:t>condiciones climáticas, logísticas y necesidades operativas del Proyecto AbE Chaco.</w:t>
      </w:r>
    </w:p>
    <w:p w14:paraId="54EA1FA4" w14:textId="77777777" w:rsidR="00794332" w:rsidRDefault="00000000">
      <w:pPr>
        <w:spacing w:before="120" w:after="120" w:line="240" w:lineRule="auto"/>
        <w:jc w:val="both"/>
        <w:rPr>
          <w:rFonts w:ascii="Roboto" w:eastAsia="Roboto" w:hAnsi="Roboto" w:cs="Roboto"/>
          <w:sz w:val="20"/>
          <w:szCs w:val="20"/>
        </w:rPr>
      </w:pPr>
      <w:r>
        <w:rPr>
          <w:rFonts w:ascii="Roboto" w:eastAsia="Roboto" w:hAnsi="Roboto" w:cs="Roboto"/>
          <w:sz w:val="20"/>
          <w:szCs w:val="20"/>
        </w:rPr>
        <w:lastRenderedPageBreak/>
        <w:t xml:space="preserve">El </w:t>
      </w:r>
      <w:r>
        <w:rPr>
          <w:rFonts w:ascii="Roboto" w:eastAsia="Roboto" w:hAnsi="Roboto" w:cs="Roboto"/>
          <w:b/>
          <w:bCs/>
          <w:sz w:val="20"/>
          <w:szCs w:val="20"/>
        </w:rPr>
        <w:t>proveedor adjudicado</w:t>
      </w:r>
      <w:r>
        <w:rPr>
          <w:rFonts w:ascii="Roboto" w:eastAsia="Roboto" w:hAnsi="Roboto" w:cs="Roboto"/>
          <w:sz w:val="20"/>
          <w:szCs w:val="20"/>
        </w:rPr>
        <w:t xml:space="preserve"> deberá </w:t>
      </w:r>
      <w:r>
        <w:rPr>
          <w:rFonts w:ascii="Roboto" w:eastAsia="Roboto" w:hAnsi="Roboto" w:cs="Roboto"/>
          <w:b/>
          <w:bCs/>
          <w:sz w:val="20"/>
          <w:szCs w:val="20"/>
        </w:rPr>
        <w:t>mantener los precios ofertados invariables</w:t>
      </w:r>
      <w:r>
        <w:rPr>
          <w:rFonts w:ascii="Roboto" w:eastAsia="Roboto" w:hAnsi="Roboto" w:cs="Roboto"/>
          <w:sz w:val="20"/>
          <w:szCs w:val="20"/>
        </w:rPr>
        <w:t xml:space="preserve"> durante este período de ejecución de 12 meses, independientemente de fluctuaciones del mercado, costos de transporte o cualquier otro factor económico que pudiera incidir posteriormente a la adjudica</w:t>
      </w:r>
      <w:r w:rsidR="008936E4">
        <w:rPr>
          <w:rFonts w:ascii="Roboto" w:eastAsia="Roboto" w:hAnsi="Roboto" w:cs="Roboto"/>
          <w:sz w:val="20"/>
          <w:szCs w:val="20"/>
        </w:rPr>
        <w:t>ción.</w:t>
      </w:r>
    </w:p>
    <w:p w14:paraId="34CCBCB5" w14:textId="77777777" w:rsidR="00794332" w:rsidRDefault="00000000">
      <w:pPr>
        <w:spacing w:before="120" w:after="120" w:line="240" w:lineRule="auto"/>
        <w:jc w:val="both"/>
        <w:rPr>
          <w:rFonts w:ascii="Roboto" w:eastAsia="Roboto" w:hAnsi="Roboto" w:cs="Roboto"/>
          <w:sz w:val="20"/>
          <w:szCs w:val="20"/>
        </w:rPr>
      </w:pPr>
      <w:r>
        <w:rPr>
          <w:rFonts w:ascii="Roboto" w:eastAsia="Roboto" w:hAnsi="Roboto" w:cs="Roboto"/>
          <w:sz w:val="20"/>
          <w:szCs w:val="20"/>
        </w:rPr>
        <w:t xml:space="preserve">Asimismo, el proveedor adjudicado se compromete a </w:t>
      </w:r>
      <w:r>
        <w:rPr>
          <w:rFonts w:ascii="Roboto" w:eastAsia="Roboto" w:hAnsi="Roboto" w:cs="Roboto"/>
          <w:b/>
          <w:bCs/>
          <w:sz w:val="20"/>
          <w:szCs w:val="20"/>
        </w:rPr>
        <w:t>garantizar la disponibilidad de los bienes, obras, servicios o insumos</w:t>
      </w:r>
      <w:r>
        <w:rPr>
          <w:rFonts w:ascii="Roboto" w:eastAsia="Roboto" w:hAnsi="Roboto" w:cs="Roboto"/>
          <w:sz w:val="20"/>
          <w:szCs w:val="20"/>
        </w:rPr>
        <w:t xml:space="preserve"> durante el período indicado, asumiendo como su responsabilidad cualquier ajuste o gestión necesaria para cumplir con las condiciones pactadas, sin que ello implique modificación del precio ofertado ni afecte los plazos acordados. </w:t>
      </w:r>
    </w:p>
    <w:p w14:paraId="2D703556" w14:textId="77777777" w:rsidR="00794332" w:rsidRDefault="00000000">
      <w:pPr>
        <w:spacing w:before="120" w:after="120" w:line="240" w:lineRule="auto"/>
        <w:jc w:val="both"/>
        <w:rPr>
          <w:rFonts w:ascii="Roboto" w:eastAsia="Roboto" w:hAnsi="Roboto" w:cs="Roboto"/>
          <w:sz w:val="20"/>
          <w:szCs w:val="20"/>
        </w:rPr>
      </w:pPr>
      <w:r>
        <w:rPr>
          <w:rFonts w:ascii="Roboto" w:eastAsia="Roboto" w:hAnsi="Roboto" w:cs="Roboto"/>
          <w:sz w:val="20"/>
          <w:szCs w:val="20"/>
        </w:rPr>
        <w:t>El proveedor adjudicado elaborará un plan de trabajo coordinado con la Unidad de Gestión del Proyecto - UGP.</w:t>
      </w:r>
      <w:r>
        <w:rPr>
          <w:rFonts w:ascii="Roboto" w:eastAsia="Roboto" w:hAnsi="Roboto" w:cs="Roboto"/>
          <w:sz w:val="20"/>
          <w:szCs w:val="20"/>
          <w:highlight w:val="white"/>
        </w:rPr>
        <w:t xml:space="preserve"> </w:t>
      </w:r>
      <w:r>
        <w:rPr>
          <w:rFonts w:ascii="Roboto" w:eastAsia="Roboto" w:hAnsi="Roboto" w:cs="Roboto"/>
          <w:sz w:val="20"/>
          <w:szCs w:val="20"/>
        </w:rPr>
        <w:t>El plan de trabajo deberá incluir el cronograma de visitas técnicas, metodologías de verificación, controles de calidad de la construcción y criterios para la emisión de las certificaciones técnicas bajo su responsabilidad.</w:t>
      </w:r>
    </w:p>
    <w:p w14:paraId="44BAE5F4" w14:textId="77777777" w:rsidR="00794332" w:rsidRDefault="00000000">
      <w:pPr>
        <w:spacing w:before="120" w:after="120" w:line="240" w:lineRule="auto"/>
        <w:jc w:val="both"/>
        <w:rPr>
          <w:rFonts w:ascii="Roboto" w:eastAsia="Roboto" w:hAnsi="Roboto" w:cs="Roboto"/>
          <w:sz w:val="20"/>
          <w:szCs w:val="20"/>
        </w:rPr>
      </w:pPr>
      <w:r>
        <w:rPr>
          <w:rFonts w:ascii="Roboto" w:eastAsia="Roboto" w:hAnsi="Roboto" w:cs="Roboto"/>
          <w:b/>
          <w:bCs/>
          <w:i/>
          <w:iCs/>
          <w:sz w:val="20"/>
          <w:szCs w:val="20"/>
        </w:rPr>
        <w:t>El oferente deberá tener en cuenta estas condiciones al formular su propuesta económica</w:t>
      </w:r>
      <w:r>
        <w:rPr>
          <w:rFonts w:ascii="Roboto" w:eastAsia="Roboto" w:hAnsi="Roboto" w:cs="Roboto"/>
          <w:sz w:val="20"/>
          <w:szCs w:val="20"/>
        </w:rPr>
        <w:t>, considerando que las actividades podrán programarse en función de la disponibilidad logística, las condiciones del terreno y las necesidades específicas de cada comunidad beneficiaria.</w:t>
      </w:r>
    </w:p>
    <w:p w14:paraId="5114A6F1" w14:textId="77777777" w:rsidR="00794332" w:rsidRDefault="00000000">
      <w:pPr>
        <w:spacing w:before="120" w:after="120" w:line="240" w:lineRule="auto"/>
        <w:jc w:val="both"/>
        <w:rPr>
          <w:rFonts w:ascii="Roboto" w:eastAsia="Roboto" w:hAnsi="Roboto" w:cs="Roboto"/>
          <w:sz w:val="20"/>
          <w:szCs w:val="20"/>
        </w:rPr>
      </w:pPr>
      <w:r>
        <w:rPr>
          <w:rFonts w:ascii="Roboto" w:eastAsia="Roboto" w:hAnsi="Roboto" w:cs="Roboto"/>
          <w:b/>
          <w:bCs/>
          <w:sz w:val="20"/>
          <w:szCs w:val="20"/>
        </w:rPr>
        <w:t>Forma de Pago</w:t>
      </w:r>
      <w:r>
        <w:rPr>
          <w:rFonts w:ascii="Roboto" w:eastAsia="Roboto" w:hAnsi="Roboto" w:cs="Roboto"/>
          <w:sz w:val="20"/>
          <w:szCs w:val="20"/>
        </w:rPr>
        <w:t>: al contado, a partir de la entrega de factura e informe técnico de certificación de obra a conformidad. </w:t>
      </w:r>
      <w:r>
        <w:rPr>
          <w:rFonts w:ascii="Roboto" w:eastAsia="Roboto" w:hAnsi="Roboto" w:cs="Roboto"/>
          <w:b/>
          <w:bCs/>
          <w:sz w:val="20"/>
          <w:szCs w:val="20"/>
        </w:rPr>
        <w:t xml:space="preserve"> firmado y sellado por el profesional responsable habilitado</w:t>
      </w:r>
      <w:r>
        <w:rPr>
          <w:rFonts w:ascii="Roboto" w:eastAsia="Roboto" w:hAnsi="Roboto" w:cs="Roboto"/>
          <w:sz w:val="20"/>
          <w:szCs w:val="20"/>
        </w:rPr>
        <w:t>.</w:t>
      </w:r>
    </w:p>
    <w:p w14:paraId="20555B92" w14:textId="2B0AB18F" w:rsidR="00794332" w:rsidRDefault="00000000">
      <w:pPr>
        <w:spacing w:before="60" w:after="60" w:line="240" w:lineRule="auto"/>
        <w:jc w:val="both"/>
        <w:rPr>
          <w:rFonts w:ascii="Roboto" w:eastAsia="Roboto" w:hAnsi="Roboto" w:cs="Roboto"/>
          <w:sz w:val="20"/>
          <w:szCs w:val="20"/>
        </w:rPr>
      </w:pPr>
      <w:r>
        <w:rPr>
          <w:rFonts w:ascii="Roboto" w:eastAsia="Roboto" w:hAnsi="Roboto" w:cs="Roboto"/>
          <w:b/>
          <w:bCs/>
          <w:sz w:val="20"/>
          <w:szCs w:val="20"/>
        </w:rPr>
        <w:t>Enviar cotización a:</w:t>
      </w:r>
      <w:r>
        <w:rPr>
          <w:rFonts w:ascii="Roboto" w:eastAsia="Roboto" w:hAnsi="Roboto" w:cs="Roboto"/>
          <w:sz w:val="20"/>
          <w:szCs w:val="20"/>
        </w:rPr>
        <w:t xml:space="preserve"> </w:t>
      </w:r>
      <w:r w:rsidR="006A1FC3">
        <w:rPr>
          <w:rFonts w:ascii="Roboto" w:eastAsia="Roboto" w:hAnsi="Roboto" w:cs="Roboto"/>
          <w:sz w:val="20"/>
          <w:szCs w:val="20"/>
        </w:rPr>
        <w:t>Alberto Ramírez</w:t>
      </w:r>
      <w:r>
        <w:rPr>
          <w:rFonts w:ascii="Roboto" w:eastAsia="Roboto" w:hAnsi="Roboto" w:cs="Roboto"/>
          <w:sz w:val="20"/>
          <w:szCs w:val="20"/>
        </w:rPr>
        <w:t xml:space="preserve">, </w:t>
      </w:r>
      <w:hyperlink r:id="rId9" w:history="1">
        <w:r w:rsidR="006A1FC3" w:rsidRPr="003C0EE0">
          <w:rPr>
            <w:rStyle w:val="Hipervnculo"/>
            <w:rFonts w:ascii="Roboto" w:eastAsia="Roboto" w:hAnsi="Roboto" w:cs="Roboto"/>
            <w:sz w:val="20"/>
            <w:szCs w:val="20"/>
          </w:rPr>
          <w:t>aramirez@desarrollo.org.py</w:t>
        </w:r>
      </w:hyperlink>
      <w:r>
        <w:rPr>
          <w:rFonts w:ascii="Roboto" w:eastAsia="Roboto" w:hAnsi="Roboto" w:cs="Roboto"/>
          <w:sz w:val="20"/>
          <w:szCs w:val="20"/>
        </w:rPr>
        <w:t>,</w:t>
      </w:r>
      <w:r w:rsidR="006A1FC3">
        <w:rPr>
          <w:rFonts w:ascii="Roboto" w:eastAsia="Roboto" w:hAnsi="Roboto" w:cs="Roboto"/>
          <w:sz w:val="20"/>
          <w:szCs w:val="20"/>
        </w:rPr>
        <w:t xml:space="preserve"> </w:t>
      </w:r>
      <w:r>
        <w:rPr>
          <w:rFonts w:ascii="Roboto" w:eastAsia="Roboto" w:hAnsi="Roboto" w:cs="Roboto"/>
          <w:sz w:val="20"/>
          <w:szCs w:val="20"/>
        </w:rPr>
        <w:t xml:space="preserve">Víctor Basabe, </w:t>
      </w:r>
      <w:hyperlink r:id="rId10">
        <w:r w:rsidR="00794332">
          <w:rPr>
            <w:rFonts w:ascii="Roboto" w:eastAsia="Roboto" w:hAnsi="Roboto" w:cs="Roboto"/>
            <w:color w:val="0563C1"/>
            <w:sz w:val="20"/>
            <w:szCs w:val="20"/>
            <w:u w:val="single"/>
          </w:rPr>
          <w:t>vbasabe@desarrollo.org.py</w:t>
        </w:r>
      </w:hyperlink>
      <w:r>
        <w:rPr>
          <w:rFonts w:ascii="Roboto" w:eastAsia="Roboto" w:hAnsi="Roboto" w:cs="Roboto"/>
          <w:color w:val="0563C1"/>
          <w:sz w:val="20"/>
          <w:szCs w:val="20"/>
          <w:u w:val="single"/>
        </w:rPr>
        <w:t xml:space="preserve">, </w:t>
      </w:r>
      <w:r>
        <w:rPr>
          <w:rFonts w:ascii="Roboto" w:eastAsia="Roboto" w:hAnsi="Roboto" w:cs="Roboto"/>
          <w:sz w:val="20"/>
          <w:szCs w:val="20"/>
        </w:rPr>
        <w:t>y Rodney Ruiz Díaz,</w:t>
      </w:r>
      <w:r>
        <w:rPr>
          <w:rFonts w:ascii="Roboto" w:eastAsia="Roboto" w:hAnsi="Roboto" w:cs="Roboto"/>
          <w:color w:val="44546A"/>
          <w:sz w:val="20"/>
          <w:szCs w:val="20"/>
        </w:rPr>
        <w:t xml:space="preserve"> </w:t>
      </w:r>
      <w:r>
        <w:rPr>
          <w:rFonts w:ascii="Roboto" w:eastAsia="Roboto" w:hAnsi="Roboto" w:cs="Roboto"/>
          <w:color w:val="0563C1"/>
          <w:sz w:val="20"/>
          <w:szCs w:val="20"/>
          <w:u w:val="single"/>
        </w:rPr>
        <w:t>rruizdiaz@desarrollo.org.py</w:t>
      </w:r>
    </w:p>
    <w:p w14:paraId="05A6B8B9" w14:textId="77777777" w:rsidR="00794332" w:rsidRDefault="00000000">
      <w:pPr>
        <w:spacing w:before="60" w:after="60" w:line="240" w:lineRule="auto"/>
        <w:jc w:val="both"/>
        <w:rPr>
          <w:rFonts w:ascii="Roboto" w:eastAsia="Roboto" w:hAnsi="Roboto" w:cs="Roboto"/>
          <w:sz w:val="20"/>
          <w:szCs w:val="20"/>
        </w:rPr>
      </w:pPr>
      <w:r>
        <w:rPr>
          <w:rFonts w:ascii="Roboto" w:eastAsia="Roboto" w:hAnsi="Roboto" w:cs="Roboto"/>
          <w:b/>
          <w:bCs/>
          <w:sz w:val="20"/>
          <w:szCs w:val="20"/>
        </w:rPr>
        <w:t>Asunto</w:t>
      </w:r>
      <w:r>
        <w:rPr>
          <w:rFonts w:ascii="Roboto" w:eastAsia="Roboto" w:hAnsi="Roboto" w:cs="Roboto"/>
          <w:sz w:val="20"/>
          <w:szCs w:val="20"/>
        </w:rPr>
        <w:t>: Término de referencia (TDR) – “</w:t>
      </w:r>
      <w:r>
        <w:rPr>
          <w:rFonts w:ascii="Roboto" w:eastAsia="Roboto" w:hAnsi="Roboto" w:cs="Roboto"/>
          <w:b/>
          <w:bCs/>
          <w:sz w:val="20"/>
          <w:szCs w:val="20"/>
        </w:rPr>
        <w:t>Fiscalización de 3 obras edilicias de construcciones en las comunidades de Campo Loa, General Díaz y María Auxiliadora”</w:t>
      </w:r>
    </w:p>
    <w:p w14:paraId="68094C06" w14:textId="77777777" w:rsidR="00794332" w:rsidRDefault="00794332">
      <w:pPr>
        <w:spacing w:before="60" w:after="60" w:line="240" w:lineRule="auto"/>
        <w:jc w:val="both"/>
        <w:rPr>
          <w:rFonts w:ascii="Roboto" w:eastAsia="Roboto" w:hAnsi="Roboto" w:cs="Roboto"/>
          <w:b/>
          <w:bCs/>
          <w:sz w:val="20"/>
          <w:szCs w:val="20"/>
        </w:rPr>
      </w:pPr>
      <w:bookmarkStart w:id="1" w:name="_heading=h.s1rrzek57f3u" w:colFirst="0" w:colLast="0"/>
      <w:bookmarkEnd w:id="1"/>
    </w:p>
    <w:p w14:paraId="47B67292" w14:textId="77777777" w:rsidR="00794332" w:rsidRDefault="00794332">
      <w:pPr>
        <w:spacing w:before="60" w:after="60" w:line="276" w:lineRule="auto"/>
        <w:jc w:val="both"/>
        <w:rPr>
          <w:rFonts w:ascii="Roboto" w:eastAsia="Roboto" w:hAnsi="Roboto" w:cs="Roboto"/>
          <w:b/>
          <w:bCs/>
          <w:sz w:val="20"/>
          <w:szCs w:val="20"/>
        </w:rPr>
      </w:pPr>
    </w:p>
    <w:p w14:paraId="3D563690" w14:textId="77777777" w:rsidR="00794332" w:rsidRDefault="00794332">
      <w:pPr>
        <w:spacing w:before="60" w:after="60" w:line="276" w:lineRule="auto"/>
        <w:jc w:val="both"/>
        <w:rPr>
          <w:rFonts w:ascii="Roboto" w:eastAsia="Roboto" w:hAnsi="Roboto" w:cs="Roboto"/>
          <w:b/>
          <w:bCs/>
          <w:sz w:val="20"/>
          <w:szCs w:val="20"/>
        </w:rPr>
      </w:pPr>
    </w:p>
    <w:p w14:paraId="2F77FEE4" w14:textId="77777777" w:rsidR="00794332" w:rsidRDefault="00794332">
      <w:pPr>
        <w:spacing w:before="60" w:after="60" w:line="276" w:lineRule="auto"/>
        <w:jc w:val="both"/>
        <w:rPr>
          <w:rFonts w:ascii="Roboto" w:eastAsia="Roboto" w:hAnsi="Roboto" w:cs="Roboto"/>
          <w:b/>
          <w:bCs/>
          <w:sz w:val="20"/>
          <w:szCs w:val="20"/>
        </w:rPr>
      </w:pPr>
    </w:p>
    <w:p w14:paraId="297A3CBB" w14:textId="77777777" w:rsidR="00794332" w:rsidRDefault="00794332">
      <w:pPr>
        <w:spacing w:before="60" w:after="60" w:line="276" w:lineRule="auto"/>
        <w:jc w:val="both"/>
        <w:rPr>
          <w:rFonts w:ascii="Roboto" w:eastAsia="Roboto" w:hAnsi="Roboto" w:cs="Roboto"/>
          <w:b/>
          <w:bCs/>
          <w:sz w:val="20"/>
          <w:szCs w:val="20"/>
        </w:rPr>
      </w:pPr>
    </w:p>
    <w:p w14:paraId="5178ABD9" w14:textId="77777777" w:rsidR="00794332" w:rsidRDefault="00794332">
      <w:pPr>
        <w:spacing w:before="60" w:after="60" w:line="276" w:lineRule="auto"/>
        <w:jc w:val="both"/>
        <w:rPr>
          <w:rFonts w:ascii="Roboto" w:eastAsia="Roboto" w:hAnsi="Roboto" w:cs="Roboto"/>
          <w:b/>
          <w:bCs/>
          <w:sz w:val="20"/>
          <w:szCs w:val="20"/>
        </w:rPr>
      </w:pPr>
    </w:p>
    <w:p w14:paraId="1D657C7A" w14:textId="77777777" w:rsidR="00794332" w:rsidRDefault="00794332">
      <w:pPr>
        <w:spacing w:before="60" w:after="60" w:line="276" w:lineRule="auto"/>
        <w:jc w:val="both"/>
        <w:rPr>
          <w:rFonts w:ascii="Roboto" w:eastAsia="Roboto" w:hAnsi="Roboto" w:cs="Roboto"/>
          <w:b/>
          <w:bCs/>
          <w:sz w:val="20"/>
          <w:szCs w:val="20"/>
        </w:rPr>
      </w:pPr>
    </w:p>
    <w:p w14:paraId="59650339" w14:textId="77777777" w:rsidR="00794332" w:rsidRDefault="00794332">
      <w:pPr>
        <w:spacing w:before="60" w:after="60" w:line="276" w:lineRule="auto"/>
        <w:jc w:val="both"/>
        <w:rPr>
          <w:rFonts w:ascii="Roboto" w:eastAsia="Roboto" w:hAnsi="Roboto" w:cs="Roboto"/>
          <w:b/>
          <w:bCs/>
          <w:sz w:val="20"/>
          <w:szCs w:val="20"/>
        </w:rPr>
      </w:pPr>
    </w:p>
    <w:p w14:paraId="133996AC" w14:textId="77777777" w:rsidR="00794332" w:rsidRDefault="00794332">
      <w:pPr>
        <w:spacing w:before="60" w:after="60" w:line="276" w:lineRule="auto"/>
        <w:jc w:val="both"/>
        <w:rPr>
          <w:rFonts w:ascii="Roboto" w:eastAsia="Roboto" w:hAnsi="Roboto" w:cs="Roboto"/>
          <w:b/>
          <w:bCs/>
          <w:sz w:val="20"/>
          <w:szCs w:val="20"/>
        </w:rPr>
      </w:pPr>
    </w:p>
    <w:p w14:paraId="23560CB8" w14:textId="77777777" w:rsidR="00794332" w:rsidRDefault="00794332">
      <w:pPr>
        <w:spacing w:before="60" w:after="60" w:line="276" w:lineRule="auto"/>
        <w:jc w:val="both"/>
        <w:rPr>
          <w:rFonts w:ascii="Roboto" w:eastAsia="Roboto" w:hAnsi="Roboto" w:cs="Roboto"/>
          <w:b/>
          <w:bCs/>
          <w:sz w:val="20"/>
          <w:szCs w:val="20"/>
        </w:rPr>
      </w:pPr>
    </w:p>
    <w:p w14:paraId="3732A637" w14:textId="77777777" w:rsidR="00794332" w:rsidRDefault="00794332">
      <w:pPr>
        <w:spacing w:before="60" w:after="60" w:line="276" w:lineRule="auto"/>
        <w:jc w:val="both"/>
        <w:rPr>
          <w:rFonts w:ascii="Roboto" w:eastAsia="Roboto" w:hAnsi="Roboto" w:cs="Roboto"/>
          <w:b/>
          <w:bCs/>
          <w:sz w:val="20"/>
          <w:szCs w:val="20"/>
        </w:rPr>
      </w:pPr>
    </w:p>
    <w:p w14:paraId="2D1F6EBD" w14:textId="77777777" w:rsidR="00794332" w:rsidRDefault="00794332">
      <w:pPr>
        <w:spacing w:before="60" w:after="60" w:line="276" w:lineRule="auto"/>
        <w:jc w:val="both"/>
        <w:rPr>
          <w:rFonts w:ascii="Roboto" w:eastAsia="Roboto" w:hAnsi="Roboto" w:cs="Roboto"/>
          <w:b/>
          <w:bCs/>
          <w:sz w:val="20"/>
          <w:szCs w:val="20"/>
        </w:rPr>
      </w:pPr>
    </w:p>
    <w:p w14:paraId="29E80B93" w14:textId="77777777" w:rsidR="00794332" w:rsidRDefault="00794332">
      <w:pPr>
        <w:spacing w:before="60" w:after="60" w:line="276" w:lineRule="auto"/>
        <w:jc w:val="both"/>
        <w:rPr>
          <w:rFonts w:ascii="Roboto" w:eastAsia="Roboto" w:hAnsi="Roboto" w:cs="Roboto"/>
          <w:b/>
          <w:bCs/>
          <w:sz w:val="20"/>
          <w:szCs w:val="20"/>
        </w:rPr>
      </w:pPr>
    </w:p>
    <w:p w14:paraId="4610C1BF" w14:textId="77777777" w:rsidR="00794332" w:rsidRDefault="00794332">
      <w:pPr>
        <w:spacing w:before="60" w:after="60" w:line="276" w:lineRule="auto"/>
        <w:jc w:val="both"/>
        <w:rPr>
          <w:rFonts w:ascii="Roboto" w:eastAsia="Roboto" w:hAnsi="Roboto" w:cs="Roboto"/>
          <w:b/>
          <w:bCs/>
          <w:sz w:val="20"/>
          <w:szCs w:val="20"/>
        </w:rPr>
      </w:pPr>
    </w:p>
    <w:p w14:paraId="0BE590D6" w14:textId="77777777" w:rsidR="00794332" w:rsidRDefault="00794332">
      <w:pPr>
        <w:spacing w:before="60" w:after="60" w:line="276" w:lineRule="auto"/>
        <w:jc w:val="both"/>
        <w:rPr>
          <w:rFonts w:ascii="Roboto" w:eastAsia="Roboto" w:hAnsi="Roboto" w:cs="Roboto"/>
          <w:b/>
          <w:bCs/>
          <w:sz w:val="20"/>
          <w:szCs w:val="20"/>
        </w:rPr>
      </w:pPr>
    </w:p>
    <w:p w14:paraId="00F20A0F" w14:textId="77777777" w:rsidR="00794332" w:rsidRDefault="00794332">
      <w:pPr>
        <w:spacing w:before="60" w:after="60" w:line="276" w:lineRule="auto"/>
        <w:jc w:val="both"/>
        <w:rPr>
          <w:rFonts w:ascii="Roboto" w:eastAsia="Roboto" w:hAnsi="Roboto" w:cs="Roboto"/>
          <w:b/>
          <w:bCs/>
          <w:sz w:val="20"/>
          <w:szCs w:val="20"/>
        </w:rPr>
      </w:pPr>
    </w:p>
    <w:p w14:paraId="60788A49" w14:textId="77777777" w:rsidR="00794332" w:rsidRDefault="00794332">
      <w:pPr>
        <w:spacing w:before="60" w:after="60" w:line="276" w:lineRule="auto"/>
        <w:jc w:val="both"/>
        <w:rPr>
          <w:rFonts w:ascii="Roboto" w:eastAsia="Roboto" w:hAnsi="Roboto" w:cs="Roboto"/>
          <w:b/>
          <w:bCs/>
          <w:sz w:val="20"/>
          <w:szCs w:val="20"/>
        </w:rPr>
      </w:pPr>
    </w:p>
    <w:p w14:paraId="0B5DEC23" w14:textId="77777777" w:rsidR="00794332" w:rsidRDefault="00794332">
      <w:pPr>
        <w:spacing w:before="60" w:after="60" w:line="276" w:lineRule="auto"/>
        <w:jc w:val="both"/>
        <w:rPr>
          <w:rFonts w:ascii="Roboto" w:eastAsia="Roboto" w:hAnsi="Roboto" w:cs="Roboto"/>
          <w:b/>
          <w:bCs/>
          <w:sz w:val="20"/>
          <w:szCs w:val="20"/>
        </w:rPr>
      </w:pPr>
    </w:p>
    <w:p w14:paraId="2D38C2F2" w14:textId="77777777" w:rsidR="00794332" w:rsidRDefault="00794332">
      <w:pPr>
        <w:spacing w:before="60" w:after="60" w:line="276" w:lineRule="auto"/>
        <w:jc w:val="both"/>
        <w:rPr>
          <w:rFonts w:ascii="Roboto" w:eastAsia="Roboto" w:hAnsi="Roboto" w:cs="Roboto"/>
          <w:b/>
          <w:bCs/>
          <w:sz w:val="20"/>
          <w:szCs w:val="20"/>
        </w:rPr>
      </w:pPr>
    </w:p>
    <w:p w14:paraId="759B9BA5" w14:textId="77777777" w:rsidR="00794332" w:rsidRDefault="00794332">
      <w:pPr>
        <w:spacing w:before="60" w:after="60" w:line="276" w:lineRule="auto"/>
        <w:jc w:val="both"/>
        <w:rPr>
          <w:rFonts w:ascii="Roboto" w:eastAsia="Roboto" w:hAnsi="Roboto" w:cs="Roboto"/>
          <w:b/>
          <w:bCs/>
          <w:sz w:val="20"/>
          <w:szCs w:val="20"/>
        </w:rPr>
      </w:pPr>
    </w:p>
    <w:p w14:paraId="6DAF120F" w14:textId="77777777" w:rsidR="00794332" w:rsidRDefault="00794332">
      <w:pPr>
        <w:spacing w:before="60" w:after="60" w:line="276" w:lineRule="auto"/>
        <w:jc w:val="both"/>
        <w:rPr>
          <w:rFonts w:ascii="Roboto" w:eastAsia="Roboto" w:hAnsi="Roboto" w:cs="Roboto"/>
          <w:b/>
          <w:bCs/>
          <w:sz w:val="20"/>
          <w:szCs w:val="20"/>
        </w:rPr>
      </w:pPr>
    </w:p>
    <w:p w14:paraId="7054B2DF" w14:textId="77777777" w:rsidR="00794332" w:rsidRDefault="00794332">
      <w:pPr>
        <w:spacing w:before="60" w:after="60" w:line="276" w:lineRule="auto"/>
        <w:jc w:val="both"/>
        <w:rPr>
          <w:rFonts w:ascii="Roboto" w:eastAsia="Roboto" w:hAnsi="Roboto" w:cs="Roboto"/>
          <w:b/>
          <w:bCs/>
          <w:sz w:val="20"/>
          <w:szCs w:val="20"/>
        </w:rPr>
      </w:pPr>
    </w:p>
    <w:p w14:paraId="7C5F04BA" w14:textId="77777777" w:rsidR="00794332" w:rsidRDefault="00794332">
      <w:pPr>
        <w:spacing w:before="60" w:after="60" w:line="276" w:lineRule="auto"/>
        <w:jc w:val="both"/>
        <w:rPr>
          <w:rFonts w:ascii="Roboto" w:eastAsia="Roboto" w:hAnsi="Roboto" w:cs="Roboto"/>
          <w:b/>
          <w:bCs/>
          <w:sz w:val="20"/>
          <w:szCs w:val="20"/>
        </w:rPr>
      </w:pPr>
    </w:p>
    <w:p w14:paraId="64454D2D" w14:textId="77777777" w:rsidR="00794332" w:rsidRDefault="00794332">
      <w:pPr>
        <w:spacing w:before="60" w:after="60" w:line="276" w:lineRule="auto"/>
        <w:jc w:val="both"/>
        <w:rPr>
          <w:rFonts w:ascii="Roboto" w:eastAsia="Roboto" w:hAnsi="Roboto" w:cs="Roboto"/>
          <w:b/>
          <w:bCs/>
          <w:sz w:val="20"/>
          <w:szCs w:val="20"/>
        </w:rPr>
      </w:pPr>
    </w:p>
    <w:p w14:paraId="51AEB00E" w14:textId="77777777" w:rsidR="00794332" w:rsidRDefault="00000000">
      <w:pPr>
        <w:spacing w:before="60" w:after="60" w:line="276" w:lineRule="auto"/>
        <w:jc w:val="center"/>
        <w:rPr>
          <w:rFonts w:ascii="Roboto" w:eastAsia="Roboto" w:hAnsi="Roboto" w:cs="Roboto"/>
          <w:b/>
          <w:bCs/>
          <w:sz w:val="20"/>
          <w:szCs w:val="20"/>
        </w:rPr>
      </w:pPr>
      <w:r>
        <w:rPr>
          <w:rFonts w:ascii="Roboto" w:eastAsia="Roboto" w:hAnsi="Roboto" w:cs="Roboto"/>
          <w:b/>
          <w:bCs/>
          <w:sz w:val="20"/>
          <w:szCs w:val="20"/>
        </w:rPr>
        <w:lastRenderedPageBreak/>
        <w:t>Anexo 1 - Comunidad de Campo Loa</w:t>
      </w:r>
      <w:r>
        <w:rPr>
          <w:rFonts w:ascii="Roboto" w:eastAsia="Roboto" w:hAnsi="Roboto" w:cs="Roboto"/>
          <w:sz w:val="20"/>
          <w:szCs w:val="20"/>
        </w:rPr>
        <w:t xml:space="preserve"> </w:t>
      </w:r>
      <w:r>
        <w:rPr>
          <w:rFonts w:ascii="Roboto" w:eastAsia="Roboto" w:hAnsi="Roboto" w:cs="Roboto"/>
          <w:b/>
          <w:bCs/>
          <w:sz w:val="20"/>
          <w:szCs w:val="20"/>
        </w:rPr>
        <w:t xml:space="preserve">- </w:t>
      </w:r>
      <w:r w:rsidR="008936E4">
        <w:rPr>
          <w:rFonts w:ascii="Roboto" w:eastAsia="Roboto" w:hAnsi="Roboto" w:cs="Roboto"/>
          <w:b/>
          <w:bCs/>
          <w:sz w:val="20"/>
          <w:szCs w:val="20"/>
        </w:rPr>
        <w:t xml:space="preserve">Fiscalización </w:t>
      </w:r>
      <w:r>
        <w:rPr>
          <w:rFonts w:ascii="Roboto" w:eastAsia="Roboto" w:hAnsi="Roboto" w:cs="Roboto"/>
          <w:b/>
          <w:bCs/>
          <w:sz w:val="20"/>
          <w:szCs w:val="20"/>
        </w:rPr>
        <w:t>final de obra</w:t>
      </w:r>
    </w:p>
    <w:p w14:paraId="35A4FAD4" w14:textId="77777777" w:rsidR="00794332" w:rsidRDefault="00000000">
      <w:pPr>
        <w:spacing w:before="60" w:after="60" w:line="276" w:lineRule="auto"/>
        <w:jc w:val="both"/>
        <w:rPr>
          <w:rFonts w:ascii="Roboto" w:eastAsia="Roboto" w:hAnsi="Roboto" w:cs="Roboto"/>
          <w:sz w:val="20"/>
          <w:szCs w:val="20"/>
        </w:rPr>
      </w:pPr>
      <w:r>
        <w:rPr>
          <w:rFonts w:ascii="Roboto" w:eastAsia="Roboto" w:hAnsi="Roboto" w:cs="Roboto"/>
          <w:sz w:val="20"/>
          <w:szCs w:val="20"/>
        </w:rPr>
        <w:t>En la Comunidad de Campo Loa se está realizando la refacción y ampliación de un espacio que será utilizado como Centro Comunitario y Almacén, la misma se encuentra en etapa final, y es de acuerdo a las siguientes especificaciones:</w:t>
      </w:r>
    </w:p>
    <w:tbl>
      <w:tblPr>
        <w:tblStyle w:val="a2"/>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0"/>
      </w:tblGrid>
      <w:tr w:rsidR="00794332" w14:paraId="0964A515" w14:textId="77777777">
        <w:trPr>
          <w:trHeight w:val="20"/>
        </w:trPr>
        <w:tc>
          <w:tcPr>
            <w:tcW w:w="8500" w:type="dxa"/>
          </w:tcPr>
          <w:p w14:paraId="15376684" w14:textId="77777777" w:rsidR="00794332" w:rsidRDefault="00000000">
            <w:pPr>
              <w:spacing w:before="60" w:after="60" w:line="276" w:lineRule="auto"/>
              <w:jc w:val="center"/>
              <w:rPr>
                <w:rFonts w:ascii="Roboto" w:eastAsia="Roboto" w:hAnsi="Roboto" w:cs="Roboto"/>
                <w:b/>
                <w:bCs/>
                <w:sz w:val="20"/>
                <w:szCs w:val="20"/>
              </w:rPr>
            </w:pPr>
            <w:r>
              <w:rPr>
                <w:rFonts w:ascii="Roboto" w:eastAsia="Roboto" w:hAnsi="Roboto" w:cs="Roboto"/>
                <w:b/>
                <w:bCs/>
                <w:sz w:val="20"/>
                <w:szCs w:val="20"/>
              </w:rPr>
              <w:t xml:space="preserve">Ítems </w:t>
            </w:r>
          </w:p>
        </w:tc>
      </w:tr>
      <w:tr w:rsidR="00794332" w14:paraId="11CB4BE6" w14:textId="77777777">
        <w:trPr>
          <w:trHeight w:val="20"/>
        </w:trPr>
        <w:tc>
          <w:tcPr>
            <w:tcW w:w="8500" w:type="dxa"/>
            <w:tcBorders>
              <w:top w:val="single" w:sz="4" w:space="0" w:color="000000"/>
              <w:left w:val="single" w:sz="4" w:space="0" w:color="000000"/>
              <w:bottom w:val="single" w:sz="4" w:space="0" w:color="000000"/>
              <w:right w:val="single" w:sz="4" w:space="0" w:color="000000"/>
            </w:tcBorders>
            <w:vAlign w:val="center"/>
          </w:tcPr>
          <w:p w14:paraId="751DC2E9" w14:textId="77777777" w:rsidR="00794332" w:rsidRDefault="00000000">
            <w:pPr>
              <w:numPr>
                <w:ilvl w:val="0"/>
                <w:numId w:val="5"/>
              </w:numPr>
              <w:pBdr>
                <w:top w:val="nil"/>
                <w:left w:val="nil"/>
                <w:bottom w:val="nil"/>
                <w:right w:val="nil"/>
                <w:between w:val="nil"/>
              </w:pBdr>
              <w:spacing w:before="60" w:after="60" w:line="276" w:lineRule="auto"/>
              <w:ind w:left="313"/>
              <w:jc w:val="both"/>
              <w:rPr>
                <w:rFonts w:ascii="Roboto" w:eastAsia="Roboto" w:hAnsi="Roboto" w:cs="Roboto"/>
                <w:color w:val="000000"/>
                <w:sz w:val="20"/>
                <w:szCs w:val="20"/>
              </w:rPr>
            </w:pPr>
            <w:r>
              <w:rPr>
                <w:rFonts w:ascii="Roboto" w:eastAsia="Roboto" w:hAnsi="Roboto" w:cs="Roboto"/>
                <w:color w:val="000000"/>
                <w:sz w:val="20"/>
                <w:szCs w:val="20"/>
              </w:rPr>
              <w:t>Refacción, acondicionamiento y ampliación de estructura edilicia destinada para la utilización del Centro comunitario y Almacén de Consumo en la Comunidad Indígena Campo Loa.</w:t>
            </w:r>
          </w:p>
        </w:tc>
      </w:tr>
      <w:tr w:rsidR="00794332" w14:paraId="014FF268" w14:textId="77777777">
        <w:trPr>
          <w:trHeight w:val="20"/>
        </w:trPr>
        <w:tc>
          <w:tcPr>
            <w:tcW w:w="8500" w:type="dxa"/>
            <w:tcBorders>
              <w:top w:val="single" w:sz="4" w:space="0" w:color="000000"/>
              <w:left w:val="single" w:sz="4" w:space="0" w:color="000000"/>
              <w:bottom w:val="single" w:sz="4" w:space="0" w:color="000000"/>
              <w:right w:val="single" w:sz="4" w:space="0" w:color="000000"/>
            </w:tcBorders>
            <w:vAlign w:val="center"/>
          </w:tcPr>
          <w:p w14:paraId="3F2B75B8" w14:textId="77777777" w:rsidR="00794332" w:rsidRDefault="00000000">
            <w:pPr>
              <w:numPr>
                <w:ilvl w:val="1"/>
                <w:numId w:val="5"/>
              </w:numPr>
              <w:pBdr>
                <w:top w:val="nil"/>
                <w:left w:val="nil"/>
                <w:bottom w:val="nil"/>
                <w:right w:val="nil"/>
                <w:between w:val="nil"/>
              </w:pBd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Refacción y/o rehabilitación de edificación antigua de dimensiones 10 metros por 8 metros (80 m</w:t>
            </w:r>
            <w:r>
              <w:rPr>
                <w:rFonts w:ascii="Roboto" w:eastAsia="Roboto" w:hAnsi="Roboto" w:cs="Roboto"/>
                <w:color w:val="000000"/>
                <w:sz w:val="20"/>
                <w:szCs w:val="20"/>
                <w:vertAlign w:val="superscript"/>
              </w:rPr>
              <w:t>2</w:t>
            </w:r>
            <w:r>
              <w:rPr>
                <w:rFonts w:ascii="Roboto" w:eastAsia="Roboto" w:hAnsi="Roboto" w:cs="Roboto"/>
                <w:color w:val="000000"/>
                <w:sz w:val="20"/>
                <w:szCs w:val="20"/>
              </w:rPr>
              <w:t>), dicha estructura alberga cinco habitaciones y dos baños.</w:t>
            </w:r>
          </w:p>
        </w:tc>
      </w:tr>
      <w:tr w:rsidR="00794332" w14:paraId="43F56D64" w14:textId="77777777">
        <w:trPr>
          <w:trHeight w:val="20"/>
        </w:trPr>
        <w:tc>
          <w:tcPr>
            <w:tcW w:w="8500" w:type="dxa"/>
            <w:tcBorders>
              <w:top w:val="single" w:sz="4" w:space="0" w:color="000000"/>
              <w:left w:val="single" w:sz="4" w:space="0" w:color="000000"/>
              <w:bottom w:val="single" w:sz="4" w:space="0" w:color="000000"/>
              <w:right w:val="single" w:sz="4" w:space="0" w:color="000000"/>
            </w:tcBorders>
            <w:vAlign w:val="center"/>
          </w:tcPr>
          <w:p w14:paraId="73133C19" w14:textId="77777777" w:rsidR="00794332" w:rsidRDefault="00000000">
            <w:pPr>
              <w:numPr>
                <w:ilvl w:val="1"/>
                <w:numId w:val="5"/>
              </w:numPr>
              <w:pBdr>
                <w:top w:val="nil"/>
                <w:left w:val="nil"/>
                <w:bottom w:val="nil"/>
                <w:right w:val="nil"/>
                <w:between w:val="nil"/>
              </w:pBd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Ampliación del área ya edificada con la construcción adicional de 12 metros por 8 metros (96 m</w:t>
            </w:r>
            <w:r>
              <w:rPr>
                <w:rFonts w:ascii="Roboto" w:eastAsia="Roboto" w:hAnsi="Roboto" w:cs="Roboto"/>
                <w:color w:val="000000"/>
                <w:sz w:val="20"/>
                <w:szCs w:val="20"/>
                <w:vertAlign w:val="superscript"/>
              </w:rPr>
              <w:t>2</w:t>
            </w:r>
            <w:r>
              <w:rPr>
                <w:rFonts w:ascii="Roboto" w:eastAsia="Roboto" w:hAnsi="Roboto" w:cs="Roboto"/>
                <w:color w:val="000000"/>
                <w:sz w:val="20"/>
                <w:szCs w:val="20"/>
              </w:rPr>
              <w:t>) en el sector este, destinado a la creación de un almacén, una oficina y un depósito.</w:t>
            </w:r>
          </w:p>
        </w:tc>
      </w:tr>
      <w:tr w:rsidR="00794332" w14:paraId="73E66FE6" w14:textId="77777777">
        <w:trPr>
          <w:trHeight w:val="20"/>
        </w:trPr>
        <w:tc>
          <w:tcPr>
            <w:tcW w:w="8500" w:type="dxa"/>
            <w:tcBorders>
              <w:top w:val="single" w:sz="4" w:space="0" w:color="000000"/>
              <w:left w:val="single" w:sz="4" w:space="0" w:color="000000"/>
              <w:bottom w:val="single" w:sz="4" w:space="0" w:color="000000"/>
              <w:right w:val="single" w:sz="4" w:space="0" w:color="000000"/>
            </w:tcBorders>
            <w:vAlign w:val="center"/>
          </w:tcPr>
          <w:p w14:paraId="39726055" w14:textId="77777777" w:rsidR="00794332" w:rsidRDefault="00000000">
            <w:pPr>
              <w:numPr>
                <w:ilvl w:val="1"/>
                <w:numId w:val="5"/>
              </w:numPr>
              <w:pBdr>
                <w:top w:val="nil"/>
                <w:left w:val="nil"/>
                <w:bottom w:val="nil"/>
                <w:right w:val="nil"/>
                <w:between w:val="nil"/>
              </w:pBd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Construcción y/o adecuación de un área de estacionamiento en la parte frontal de la edificación.</w:t>
            </w:r>
          </w:p>
        </w:tc>
      </w:tr>
      <w:tr w:rsidR="00794332" w14:paraId="73ADF75D" w14:textId="77777777">
        <w:trPr>
          <w:trHeight w:val="20"/>
        </w:trPr>
        <w:tc>
          <w:tcPr>
            <w:tcW w:w="8500" w:type="dxa"/>
            <w:tcBorders>
              <w:top w:val="single" w:sz="4" w:space="0" w:color="000000"/>
              <w:left w:val="single" w:sz="4" w:space="0" w:color="000000"/>
              <w:bottom w:val="single" w:sz="4" w:space="0" w:color="000000"/>
              <w:right w:val="single" w:sz="4" w:space="0" w:color="000000"/>
            </w:tcBorders>
            <w:vAlign w:val="center"/>
          </w:tcPr>
          <w:p w14:paraId="6A5FAE48" w14:textId="77777777" w:rsidR="00794332" w:rsidRDefault="00000000">
            <w:pPr>
              <w:numPr>
                <w:ilvl w:val="1"/>
                <w:numId w:val="5"/>
              </w:numPr>
              <w:pBdr>
                <w:top w:val="nil"/>
                <w:left w:val="nil"/>
                <w:bottom w:val="nil"/>
                <w:right w:val="nil"/>
                <w:between w:val="nil"/>
              </w:pBd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Cercado perimetral alrededor de las dos instalaciones existentes en el lugar.</w:t>
            </w:r>
          </w:p>
        </w:tc>
      </w:tr>
      <w:tr w:rsidR="00794332" w14:paraId="7F591E60" w14:textId="77777777">
        <w:trPr>
          <w:trHeight w:val="20"/>
        </w:trPr>
        <w:tc>
          <w:tcPr>
            <w:tcW w:w="8500" w:type="dxa"/>
            <w:tcBorders>
              <w:top w:val="single" w:sz="4" w:space="0" w:color="000000"/>
              <w:left w:val="single" w:sz="4" w:space="0" w:color="000000"/>
              <w:bottom w:val="single" w:sz="4" w:space="0" w:color="000000"/>
              <w:right w:val="single" w:sz="4" w:space="0" w:color="000000"/>
            </w:tcBorders>
            <w:vAlign w:val="center"/>
          </w:tcPr>
          <w:p w14:paraId="73F7AA9C" w14:textId="77777777" w:rsidR="00794332" w:rsidRDefault="00000000">
            <w:pPr>
              <w:numPr>
                <w:ilvl w:val="1"/>
                <w:numId w:val="5"/>
              </w:numPr>
              <w:pBdr>
                <w:top w:val="nil"/>
                <w:left w:val="nil"/>
                <w:bottom w:val="nil"/>
                <w:right w:val="nil"/>
                <w:between w:val="nil"/>
              </w:pBd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Extensión de la línea eléctrica desde una distancia aproximada de 500 metros</w:t>
            </w:r>
          </w:p>
        </w:tc>
      </w:tr>
      <w:tr w:rsidR="00794332" w14:paraId="2E325D42" w14:textId="77777777">
        <w:trPr>
          <w:trHeight w:val="20"/>
        </w:trPr>
        <w:tc>
          <w:tcPr>
            <w:tcW w:w="8500" w:type="dxa"/>
            <w:tcBorders>
              <w:top w:val="single" w:sz="4" w:space="0" w:color="000000"/>
              <w:left w:val="single" w:sz="4" w:space="0" w:color="000000"/>
              <w:bottom w:val="single" w:sz="4" w:space="0" w:color="000000"/>
              <w:right w:val="single" w:sz="4" w:space="0" w:color="000000"/>
            </w:tcBorders>
            <w:vAlign w:val="center"/>
          </w:tcPr>
          <w:p w14:paraId="18EF44E2" w14:textId="77777777" w:rsidR="00794332" w:rsidRDefault="00000000">
            <w:pPr>
              <w:numPr>
                <w:ilvl w:val="1"/>
                <w:numId w:val="5"/>
              </w:numPr>
              <w:pBdr>
                <w:top w:val="nil"/>
                <w:left w:val="nil"/>
                <w:bottom w:val="nil"/>
                <w:right w:val="nil"/>
                <w:between w:val="nil"/>
              </w:pBd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Instalación eléctrica y sistemas de refrigeración, tales como ventiladores o aire acondicionado para cada espacio.</w:t>
            </w:r>
          </w:p>
        </w:tc>
      </w:tr>
      <w:tr w:rsidR="00794332" w14:paraId="25022787" w14:textId="77777777">
        <w:trPr>
          <w:trHeight w:val="20"/>
        </w:trPr>
        <w:tc>
          <w:tcPr>
            <w:tcW w:w="8500" w:type="dxa"/>
            <w:tcBorders>
              <w:top w:val="single" w:sz="4" w:space="0" w:color="000000"/>
              <w:left w:val="single" w:sz="4" w:space="0" w:color="000000"/>
              <w:bottom w:val="single" w:sz="4" w:space="0" w:color="000000"/>
              <w:right w:val="single" w:sz="4" w:space="0" w:color="000000"/>
            </w:tcBorders>
            <w:vAlign w:val="center"/>
          </w:tcPr>
          <w:p w14:paraId="5D306792" w14:textId="77777777" w:rsidR="00794332" w:rsidRDefault="00000000">
            <w:pPr>
              <w:numPr>
                <w:ilvl w:val="1"/>
                <w:numId w:val="5"/>
              </w:numPr>
              <w:pBdr>
                <w:top w:val="nil"/>
                <w:left w:val="nil"/>
                <w:bottom w:val="nil"/>
                <w:right w:val="nil"/>
                <w:between w:val="nil"/>
              </w:pBd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Reparación y/o construcción del sistema de canaletas y bajadas existente y la construcción de otro sistema de almacenamiento de agua de lluvia de la nueva construcción que incluya reservorio (tanque) de 20.000 litros.</w:t>
            </w:r>
          </w:p>
        </w:tc>
      </w:tr>
    </w:tbl>
    <w:p w14:paraId="5EB33790" w14:textId="77777777" w:rsidR="00794332" w:rsidRDefault="00000000">
      <w:pPr>
        <w:numPr>
          <w:ilvl w:val="0"/>
          <w:numId w:val="3"/>
        </w:numPr>
        <w:pBdr>
          <w:top w:val="nil"/>
          <w:left w:val="nil"/>
          <w:bottom w:val="nil"/>
          <w:right w:val="nil"/>
          <w:between w:val="nil"/>
        </w:pBdr>
        <w:spacing w:before="60" w:after="60" w:line="276" w:lineRule="auto"/>
        <w:jc w:val="both"/>
        <w:rPr>
          <w:rFonts w:ascii="Roboto" w:eastAsia="Roboto" w:hAnsi="Roboto" w:cs="Roboto"/>
          <w:b/>
          <w:bCs/>
          <w:color w:val="000000"/>
          <w:sz w:val="20"/>
          <w:szCs w:val="20"/>
        </w:rPr>
      </w:pPr>
      <w:r>
        <w:rPr>
          <w:rFonts w:ascii="Roboto" w:eastAsia="Roboto" w:hAnsi="Roboto" w:cs="Roboto"/>
          <w:b/>
          <w:bCs/>
          <w:color w:val="000000"/>
          <w:sz w:val="20"/>
          <w:szCs w:val="20"/>
        </w:rPr>
        <w:t>Ubicación del Sitio</w:t>
      </w:r>
    </w:p>
    <w:p w14:paraId="1C678122" w14:textId="77777777" w:rsidR="00794332" w:rsidRPr="00B1032B" w:rsidRDefault="00B1032B" w:rsidP="00B1032B">
      <w:pPr>
        <w:pStyle w:val="Prrafodelista"/>
        <w:numPr>
          <w:ilvl w:val="3"/>
          <w:numId w:val="1"/>
        </w:numPr>
        <w:pBdr>
          <w:top w:val="nil"/>
          <w:left w:val="nil"/>
          <w:bottom w:val="nil"/>
          <w:right w:val="nil"/>
          <w:between w:val="nil"/>
        </w:pBdr>
        <w:spacing w:before="60" w:after="60" w:line="276" w:lineRule="auto"/>
        <w:ind w:left="851" w:hanging="470"/>
        <w:jc w:val="both"/>
        <w:rPr>
          <w:rFonts w:ascii="Roboto" w:eastAsia="Roboto" w:hAnsi="Roboto" w:cs="Roboto"/>
          <w:b/>
          <w:bCs/>
          <w:color w:val="000000"/>
          <w:sz w:val="20"/>
          <w:szCs w:val="20"/>
        </w:rPr>
      </w:pPr>
      <w:r>
        <w:rPr>
          <w:rFonts w:ascii="Roboto" w:eastAsia="Roboto" w:hAnsi="Roboto" w:cs="Roboto"/>
          <w:b/>
          <w:bCs/>
          <w:color w:val="000000"/>
          <w:sz w:val="20"/>
          <w:szCs w:val="20"/>
        </w:rPr>
        <w:t>Campo Loa</w:t>
      </w:r>
    </w:p>
    <w:p w14:paraId="49D1A575" w14:textId="77777777" w:rsidR="00794332" w:rsidRPr="00B1032B" w:rsidRDefault="00000000">
      <w:pPr>
        <w:pBdr>
          <w:top w:val="nil"/>
          <w:left w:val="nil"/>
          <w:bottom w:val="nil"/>
          <w:right w:val="nil"/>
          <w:between w:val="nil"/>
        </w:pBdr>
        <w:spacing w:before="60" w:after="60" w:line="276" w:lineRule="auto"/>
        <w:ind w:left="360"/>
        <w:jc w:val="both"/>
        <w:rPr>
          <w:rFonts w:ascii="Roboto" w:eastAsia="Roboto" w:hAnsi="Roboto" w:cs="Roboto"/>
          <w:color w:val="000000"/>
          <w:sz w:val="20"/>
          <w:szCs w:val="20"/>
          <w:lang w:val="pt-PT"/>
        </w:rPr>
      </w:pPr>
      <w:r w:rsidRPr="00B1032B">
        <w:rPr>
          <w:rFonts w:ascii="Roboto" w:eastAsia="Roboto" w:hAnsi="Roboto" w:cs="Roboto"/>
          <w:color w:val="000000"/>
          <w:sz w:val="20"/>
          <w:szCs w:val="20"/>
          <w:lang w:val="pt-PT"/>
        </w:rPr>
        <w:t>Coordenadas Este: 753365.18 m E</w:t>
      </w:r>
    </w:p>
    <w:p w14:paraId="0AC54483" w14:textId="77777777" w:rsidR="00794332" w:rsidRPr="00B1032B" w:rsidRDefault="00000000">
      <w:pPr>
        <w:pBdr>
          <w:top w:val="nil"/>
          <w:left w:val="nil"/>
          <w:bottom w:val="nil"/>
          <w:right w:val="nil"/>
          <w:between w:val="nil"/>
        </w:pBdr>
        <w:spacing w:before="60" w:after="60" w:line="276" w:lineRule="auto"/>
        <w:ind w:left="360"/>
        <w:jc w:val="both"/>
        <w:rPr>
          <w:rFonts w:ascii="Roboto" w:eastAsia="Roboto" w:hAnsi="Roboto" w:cs="Roboto"/>
          <w:color w:val="000000"/>
          <w:sz w:val="20"/>
          <w:szCs w:val="20"/>
          <w:lang w:val="pt-PT"/>
        </w:rPr>
      </w:pPr>
      <w:r w:rsidRPr="00B1032B">
        <w:rPr>
          <w:rFonts w:ascii="Roboto" w:eastAsia="Roboto" w:hAnsi="Roboto" w:cs="Roboto"/>
          <w:color w:val="000000"/>
          <w:sz w:val="20"/>
          <w:szCs w:val="20"/>
          <w:lang w:val="pt-PT"/>
        </w:rPr>
        <w:t>Coordenadas Norte: 7514830.33 m S</w:t>
      </w:r>
    </w:p>
    <w:p w14:paraId="4CE2023F" w14:textId="77777777" w:rsidR="00794332" w:rsidRDefault="00000000">
      <w:pPr>
        <w:spacing w:before="60" w:after="60" w:line="276" w:lineRule="auto"/>
        <w:jc w:val="center"/>
        <w:rPr>
          <w:rFonts w:ascii="Roboto" w:eastAsia="Roboto" w:hAnsi="Roboto" w:cs="Roboto"/>
          <w:b/>
          <w:bCs/>
          <w:sz w:val="20"/>
          <w:szCs w:val="20"/>
        </w:rPr>
      </w:pPr>
      <w:r>
        <w:rPr>
          <w:rFonts w:ascii="Roboto" w:eastAsia="Roboto" w:hAnsi="Roboto" w:cs="Roboto"/>
          <w:b/>
          <w:bCs/>
          <w:noProof/>
          <w:sz w:val="20"/>
          <w:szCs w:val="20"/>
        </w:rPr>
        <w:drawing>
          <wp:inline distT="0" distB="0" distL="0" distR="0" wp14:anchorId="25475709" wp14:editId="3CE2B90E">
            <wp:extent cx="4832513" cy="2712674"/>
            <wp:effectExtent l="0" t="0" r="0" b="0"/>
            <wp:docPr id="207299690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4832513" cy="2712674"/>
                    </a:xfrm>
                    <a:prstGeom prst="rect">
                      <a:avLst/>
                    </a:prstGeom>
                    <a:ln/>
                  </pic:spPr>
                </pic:pic>
              </a:graphicData>
            </a:graphic>
          </wp:inline>
        </w:drawing>
      </w:r>
    </w:p>
    <w:p w14:paraId="157D0E9F" w14:textId="77777777" w:rsidR="00794332" w:rsidRDefault="00794332">
      <w:pPr>
        <w:spacing w:before="60" w:after="60" w:line="276" w:lineRule="auto"/>
        <w:jc w:val="both"/>
        <w:rPr>
          <w:rFonts w:ascii="Roboto" w:eastAsia="Roboto" w:hAnsi="Roboto" w:cs="Roboto"/>
          <w:sz w:val="20"/>
          <w:szCs w:val="20"/>
        </w:rPr>
      </w:pPr>
    </w:p>
    <w:p w14:paraId="79A6942B" w14:textId="77777777" w:rsidR="00794332" w:rsidRDefault="00794332">
      <w:pPr>
        <w:spacing w:before="60" w:after="60" w:line="276" w:lineRule="auto"/>
        <w:jc w:val="both"/>
        <w:rPr>
          <w:rFonts w:ascii="Roboto" w:eastAsia="Roboto" w:hAnsi="Roboto" w:cs="Roboto"/>
          <w:sz w:val="20"/>
          <w:szCs w:val="20"/>
        </w:rPr>
      </w:pPr>
    </w:p>
    <w:p w14:paraId="068F2E7C" w14:textId="77777777" w:rsidR="00B1032B" w:rsidRDefault="00B1032B">
      <w:pPr>
        <w:spacing w:before="60" w:after="60" w:line="276" w:lineRule="auto"/>
        <w:jc w:val="both"/>
        <w:rPr>
          <w:rFonts w:ascii="Roboto" w:eastAsia="Roboto" w:hAnsi="Roboto" w:cs="Roboto"/>
          <w:sz w:val="20"/>
          <w:szCs w:val="20"/>
        </w:rPr>
      </w:pPr>
    </w:p>
    <w:p w14:paraId="3DF6FE13" w14:textId="77777777" w:rsidR="00794332" w:rsidRDefault="00000000">
      <w:pPr>
        <w:spacing w:before="60" w:after="60" w:line="276" w:lineRule="auto"/>
        <w:jc w:val="center"/>
        <w:rPr>
          <w:rFonts w:ascii="Roboto" w:eastAsia="Roboto" w:hAnsi="Roboto" w:cs="Roboto"/>
          <w:b/>
          <w:bCs/>
          <w:sz w:val="20"/>
          <w:szCs w:val="20"/>
        </w:rPr>
      </w:pPr>
      <w:r>
        <w:rPr>
          <w:rFonts w:ascii="Roboto" w:eastAsia="Roboto" w:hAnsi="Roboto" w:cs="Roboto"/>
          <w:b/>
          <w:bCs/>
          <w:sz w:val="20"/>
          <w:szCs w:val="20"/>
        </w:rPr>
        <w:t>Anexo 2 - En la Comunidad General Díaz y la Comunidad María Auxiliadora</w:t>
      </w:r>
    </w:p>
    <w:p w14:paraId="477DED21" w14:textId="77777777" w:rsidR="00794332" w:rsidRDefault="00000000">
      <w:pPr>
        <w:spacing w:before="60" w:after="60" w:line="276" w:lineRule="auto"/>
        <w:jc w:val="both"/>
        <w:rPr>
          <w:rFonts w:ascii="Roboto" w:eastAsia="Roboto" w:hAnsi="Roboto" w:cs="Roboto"/>
          <w:sz w:val="20"/>
          <w:szCs w:val="20"/>
        </w:rPr>
      </w:pPr>
      <w:r>
        <w:rPr>
          <w:rFonts w:ascii="Roboto" w:eastAsia="Roboto" w:hAnsi="Roboto" w:cs="Roboto"/>
          <w:sz w:val="20"/>
          <w:szCs w:val="20"/>
        </w:rPr>
        <w:t xml:space="preserve"> Se realizará una construcción que será utilizado como Centro Comunitario y Museo Histórico, y en la Comunidad de María Auxiliadora, una construcción que será utilizado como Centro Comunitario y Salón de usos múltiples de acuerdo a las siguientes especificaciones:</w:t>
      </w:r>
    </w:p>
    <w:tbl>
      <w:tblPr>
        <w:tblStyle w:val="a3"/>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0"/>
      </w:tblGrid>
      <w:tr w:rsidR="00794332" w14:paraId="7F8102FF" w14:textId="77777777">
        <w:trPr>
          <w:trHeight w:val="20"/>
        </w:trPr>
        <w:tc>
          <w:tcPr>
            <w:tcW w:w="8500" w:type="dxa"/>
          </w:tcPr>
          <w:p w14:paraId="44FED6BE" w14:textId="77777777" w:rsidR="00794332" w:rsidRDefault="00000000">
            <w:pPr>
              <w:spacing w:before="60" w:after="60" w:line="276" w:lineRule="auto"/>
              <w:jc w:val="center"/>
              <w:rPr>
                <w:rFonts w:ascii="Roboto" w:eastAsia="Roboto" w:hAnsi="Roboto" w:cs="Roboto"/>
                <w:b/>
                <w:bCs/>
                <w:sz w:val="20"/>
                <w:szCs w:val="20"/>
              </w:rPr>
            </w:pPr>
            <w:r>
              <w:rPr>
                <w:rFonts w:ascii="Roboto" w:eastAsia="Roboto" w:hAnsi="Roboto" w:cs="Roboto"/>
                <w:b/>
                <w:bCs/>
                <w:sz w:val="20"/>
                <w:szCs w:val="20"/>
              </w:rPr>
              <w:t xml:space="preserve">Ítems </w:t>
            </w:r>
          </w:p>
        </w:tc>
      </w:tr>
      <w:tr w:rsidR="00794332" w14:paraId="709E6DB1" w14:textId="77777777">
        <w:trPr>
          <w:trHeight w:val="20"/>
        </w:trPr>
        <w:tc>
          <w:tcPr>
            <w:tcW w:w="8500" w:type="dxa"/>
            <w:tcBorders>
              <w:top w:val="single" w:sz="4" w:space="0" w:color="000000"/>
              <w:left w:val="single" w:sz="4" w:space="0" w:color="000000"/>
              <w:bottom w:val="single" w:sz="4" w:space="0" w:color="000000"/>
              <w:right w:val="single" w:sz="4" w:space="0" w:color="000000"/>
            </w:tcBorders>
            <w:vAlign w:val="center"/>
          </w:tcPr>
          <w:p w14:paraId="135CF7E3" w14:textId="77777777" w:rsidR="00794332" w:rsidRDefault="00000000">
            <w:pPr>
              <w:numPr>
                <w:ilvl w:val="0"/>
                <w:numId w:val="6"/>
              </w:numPr>
              <w:pBdr>
                <w:top w:val="nil"/>
                <w:left w:val="nil"/>
                <w:bottom w:val="nil"/>
                <w:right w:val="nil"/>
                <w:between w:val="nil"/>
              </w:pBdr>
              <w:spacing w:before="60" w:after="60" w:line="276" w:lineRule="auto"/>
              <w:ind w:left="313"/>
              <w:jc w:val="both"/>
              <w:rPr>
                <w:rFonts w:ascii="Roboto" w:eastAsia="Roboto" w:hAnsi="Roboto" w:cs="Roboto"/>
                <w:color w:val="000000"/>
                <w:sz w:val="20"/>
                <w:szCs w:val="20"/>
              </w:rPr>
            </w:pPr>
            <w:r>
              <w:rPr>
                <w:rFonts w:ascii="Roboto" w:eastAsia="Roboto" w:hAnsi="Roboto" w:cs="Roboto"/>
                <w:color w:val="000000"/>
                <w:sz w:val="20"/>
                <w:szCs w:val="20"/>
              </w:rPr>
              <w:t>Construcción edilicia destinada para Centro comunitario y Museo Histórico de la Comunidad General Díaz. Que incluya letrero iluminado.</w:t>
            </w:r>
          </w:p>
        </w:tc>
      </w:tr>
      <w:tr w:rsidR="00794332" w14:paraId="5FA155BB" w14:textId="77777777">
        <w:trPr>
          <w:trHeight w:val="20"/>
        </w:trPr>
        <w:tc>
          <w:tcPr>
            <w:tcW w:w="8500" w:type="dxa"/>
            <w:tcBorders>
              <w:top w:val="single" w:sz="4" w:space="0" w:color="000000"/>
              <w:left w:val="single" w:sz="4" w:space="0" w:color="000000"/>
              <w:bottom w:val="single" w:sz="4" w:space="0" w:color="000000"/>
              <w:right w:val="single" w:sz="4" w:space="0" w:color="000000"/>
            </w:tcBorders>
            <w:vAlign w:val="center"/>
          </w:tcPr>
          <w:p w14:paraId="08E32247" w14:textId="77777777" w:rsidR="00794332" w:rsidRDefault="00000000">
            <w:pPr>
              <w:numPr>
                <w:ilvl w:val="1"/>
                <w:numId w:val="6"/>
              </w:numPr>
              <w:pBdr>
                <w:top w:val="nil"/>
                <w:left w:val="nil"/>
                <w:bottom w:val="nil"/>
                <w:right w:val="nil"/>
                <w:between w:val="nil"/>
              </w:pBdr>
              <w:spacing w:before="60" w:line="276" w:lineRule="auto"/>
              <w:jc w:val="both"/>
              <w:rPr>
                <w:rFonts w:ascii="Roboto" w:eastAsia="Roboto" w:hAnsi="Roboto" w:cs="Roboto"/>
                <w:color w:val="000000"/>
                <w:sz w:val="20"/>
                <w:szCs w:val="20"/>
              </w:rPr>
            </w:pPr>
            <w:r>
              <w:rPr>
                <w:rFonts w:ascii="Roboto" w:eastAsia="Roboto" w:hAnsi="Roboto" w:cs="Roboto"/>
                <w:color w:val="000000"/>
                <w:sz w:val="20"/>
                <w:szCs w:val="20"/>
              </w:rPr>
              <w:t>Construcción de un área de 18 metros por 12 metros (216 m</w:t>
            </w:r>
            <w:r>
              <w:rPr>
                <w:rFonts w:ascii="Roboto" w:eastAsia="Roboto" w:hAnsi="Roboto" w:cs="Roboto"/>
                <w:color w:val="000000"/>
                <w:sz w:val="20"/>
                <w:szCs w:val="20"/>
                <w:vertAlign w:val="superscript"/>
              </w:rPr>
              <w:t>2</w:t>
            </w:r>
            <w:r>
              <w:rPr>
                <w:rFonts w:ascii="Roboto" w:eastAsia="Roboto" w:hAnsi="Roboto" w:cs="Roboto"/>
                <w:color w:val="000000"/>
                <w:sz w:val="20"/>
                <w:szCs w:val="20"/>
              </w:rPr>
              <w:t xml:space="preserve">), destinado a la creación de un centro comunitario, museo, una oficina, un depósito y dos baños sexados. </w:t>
            </w:r>
          </w:p>
          <w:p w14:paraId="0CA6C4C1" w14:textId="77777777" w:rsidR="00794332" w:rsidRDefault="00000000">
            <w:pPr>
              <w:numPr>
                <w:ilvl w:val="0"/>
                <w:numId w:val="7"/>
              </w:numPr>
              <w:pBdr>
                <w:top w:val="nil"/>
                <w:left w:val="nil"/>
                <w:bottom w:val="nil"/>
                <w:right w:val="nil"/>
                <w:between w:val="nil"/>
              </w:pBdr>
              <w:spacing w:line="276" w:lineRule="auto"/>
              <w:jc w:val="both"/>
              <w:rPr>
                <w:color w:val="000000"/>
                <w:sz w:val="20"/>
                <w:szCs w:val="20"/>
              </w:rPr>
            </w:pPr>
            <w:r>
              <w:rPr>
                <w:rFonts w:ascii="Roboto" w:eastAsia="Roboto" w:hAnsi="Roboto" w:cs="Roboto"/>
                <w:color w:val="000000"/>
                <w:sz w:val="20"/>
                <w:szCs w:val="20"/>
              </w:rPr>
              <w:t>Prever elevar la cota de construcción en 30 cm del suelo</w:t>
            </w:r>
          </w:p>
          <w:p w14:paraId="74D6D41C" w14:textId="77777777" w:rsidR="00794332" w:rsidRDefault="00000000">
            <w:pPr>
              <w:numPr>
                <w:ilvl w:val="0"/>
                <w:numId w:val="7"/>
              </w:numPr>
              <w:pBdr>
                <w:top w:val="nil"/>
                <w:left w:val="nil"/>
                <w:bottom w:val="nil"/>
                <w:right w:val="nil"/>
                <w:between w:val="nil"/>
              </w:pBdr>
              <w:spacing w:line="276" w:lineRule="auto"/>
              <w:jc w:val="both"/>
              <w:rPr>
                <w:color w:val="000000"/>
                <w:sz w:val="20"/>
                <w:szCs w:val="20"/>
              </w:rPr>
            </w:pPr>
            <w:r>
              <w:rPr>
                <w:rFonts w:ascii="Roboto" w:eastAsia="Roboto" w:hAnsi="Roboto" w:cs="Roboto"/>
                <w:color w:val="000000"/>
                <w:sz w:val="20"/>
                <w:szCs w:val="20"/>
              </w:rPr>
              <w:t>Las paredes externas deberán ser en formato visto con resina anti humedad, y en la parte interior con revoque y pintura.</w:t>
            </w:r>
          </w:p>
          <w:p w14:paraId="7094389F" w14:textId="77777777" w:rsidR="00794332" w:rsidRDefault="00000000">
            <w:pPr>
              <w:numPr>
                <w:ilvl w:val="0"/>
                <w:numId w:val="7"/>
              </w:numPr>
              <w:pBdr>
                <w:top w:val="nil"/>
                <w:left w:val="nil"/>
                <w:bottom w:val="nil"/>
                <w:right w:val="nil"/>
                <w:between w:val="nil"/>
              </w:pBdr>
              <w:spacing w:line="276" w:lineRule="auto"/>
              <w:jc w:val="both"/>
              <w:rPr>
                <w:color w:val="000000"/>
                <w:sz w:val="20"/>
                <w:szCs w:val="20"/>
              </w:rPr>
            </w:pPr>
            <w:r>
              <w:rPr>
                <w:rFonts w:ascii="Roboto" w:eastAsia="Roboto" w:hAnsi="Roboto" w:cs="Roboto"/>
                <w:color w:val="000000"/>
                <w:sz w:val="20"/>
                <w:szCs w:val="20"/>
              </w:rPr>
              <w:t>En toda la extensión se deberá prever la colocación de techo de isopaneles de larga duración que asegure la buena refrigeración del sitio.</w:t>
            </w:r>
          </w:p>
          <w:p w14:paraId="014D0EBF" w14:textId="77777777" w:rsidR="00794332" w:rsidRDefault="00000000">
            <w:pPr>
              <w:numPr>
                <w:ilvl w:val="0"/>
                <w:numId w:val="7"/>
              </w:numPr>
              <w:pBdr>
                <w:top w:val="nil"/>
                <w:left w:val="nil"/>
                <w:bottom w:val="nil"/>
                <w:right w:val="nil"/>
                <w:between w:val="nil"/>
              </w:pBdr>
              <w:spacing w:line="276" w:lineRule="auto"/>
              <w:jc w:val="both"/>
              <w:rPr>
                <w:color w:val="000000"/>
                <w:sz w:val="20"/>
                <w:szCs w:val="20"/>
              </w:rPr>
            </w:pPr>
            <w:r>
              <w:rPr>
                <w:rFonts w:ascii="Roboto" w:eastAsia="Roboto" w:hAnsi="Roboto" w:cs="Roboto"/>
                <w:color w:val="000000"/>
                <w:sz w:val="20"/>
                <w:szCs w:val="20"/>
              </w:rPr>
              <w:t>El piso de la construcción deberá ser cementado alisado de buena calidad.</w:t>
            </w:r>
          </w:p>
          <w:p w14:paraId="043B66EB" w14:textId="77777777" w:rsidR="00794332" w:rsidRDefault="00000000">
            <w:pPr>
              <w:numPr>
                <w:ilvl w:val="0"/>
                <w:numId w:val="7"/>
              </w:numPr>
              <w:pBdr>
                <w:top w:val="nil"/>
                <w:left w:val="nil"/>
                <w:bottom w:val="nil"/>
                <w:right w:val="nil"/>
                <w:between w:val="nil"/>
              </w:pBdr>
              <w:spacing w:line="276" w:lineRule="auto"/>
              <w:jc w:val="both"/>
              <w:rPr>
                <w:color w:val="000000"/>
                <w:sz w:val="20"/>
                <w:szCs w:val="20"/>
              </w:rPr>
            </w:pPr>
            <w:r>
              <w:rPr>
                <w:rFonts w:ascii="Roboto" w:eastAsia="Roboto" w:hAnsi="Roboto" w:cs="Roboto"/>
                <w:color w:val="000000"/>
                <w:sz w:val="20"/>
                <w:szCs w:val="20"/>
              </w:rPr>
              <w:t>Dos baños sexados con conexión a agua corriente</w:t>
            </w:r>
          </w:p>
          <w:p w14:paraId="75E7FB51" w14:textId="77777777" w:rsidR="00794332" w:rsidRDefault="00000000">
            <w:pPr>
              <w:numPr>
                <w:ilvl w:val="0"/>
                <w:numId w:val="7"/>
              </w:numPr>
              <w:pBdr>
                <w:top w:val="nil"/>
                <w:left w:val="nil"/>
                <w:bottom w:val="nil"/>
                <w:right w:val="nil"/>
                <w:between w:val="nil"/>
              </w:pBdr>
              <w:spacing w:after="60" w:line="276" w:lineRule="auto"/>
              <w:jc w:val="both"/>
              <w:rPr>
                <w:color w:val="000000"/>
                <w:sz w:val="20"/>
                <w:szCs w:val="20"/>
              </w:rPr>
            </w:pPr>
            <w:r>
              <w:rPr>
                <w:rFonts w:ascii="Roboto" w:eastAsia="Roboto" w:hAnsi="Roboto" w:cs="Roboto"/>
                <w:color w:val="000000"/>
                <w:sz w:val="20"/>
                <w:szCs w:val="20"/>
              </w:rPr>
              <w:t>Las ventanas deberán contar con contramarco y tela metálica.</w:t>
            </w:r>
          </w:p>
        </w:tc>
      </w:tr>
      <w:tr w:rsidR="00794332" w14:paraId="2A27D3F6" w14:textId="77777777">
        <w:trPr>
          <w:trHeight w:val="20"/>
        </w:trPr>
        <w:tc>
          <w:tcPr>
            <w:tcW w:w="8500" w:type="dxa"/>
            <w:tcBorders>
              <w:top w:val="single" w:sz="4" w:space="0" w:color="000000"/>
              <w:left w:val="single" w:sz="4" w:space="0" w:color="000000"/>
              <w:bottom w:val="single" w:sz="4" w:space="0" w:color="000000"/>
              <w:right w:val="single" w:sz="4" w:space="0" w:color="000000"/>
            </w:tcBorders>
            <w:vAlign w:val="center"/>
          </w:tcPr>
          <w:p w14:paraId="4B62D8E6" w14:textId="77777777" w:rsidR="00794332" w:rsidRDefault="00000000">
            <w:pPr>
              <w:numPr>
                <w:ilvl w:val="1"/>
                <w:numId w:val="6"/>
              </w:numPr>
              <w:pBdr>
                <w:top w:val="nil"/>
                <w:left w:val="nil"/>
                <w:bottom w:val="nil"/>
                <w:right w:val="nil"/>
                <w:between w:val="nil"/>
              </w:pBd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Construcción y/o adecuación de un área de estacionamiento en el patio del predio. Adicionalmente, adecuar una zona del patio del inmueble como zona de camping con fogonero, mesas, bancos y parrillas fijas.</w:t>
            </w:r>
          </w:p>
        </w:tc>
      </w:tr>
      <w:tr w:rsidR="00794332" w14:paraId="46E490C2" w14:textId="77777777">
        <w:trPr>
          <w:trHeight w:val="20"/>
        </w:trPr>
        <w:tc>
          <w:tcPr>
            <w:tcW w:w="8500" w:type="dxa"/>
            <w:tcBorders>
              <w:top w:val="single" w:sz="4" w:space="0" w:color="000000"/>
              <w:left w:val="single" w:sz="4" w:space="0" w:color="000000"/>
              <w:bottom w:val="single" w:sz="4" w:space="0" w:color="000000"/>
              <w:right w:val="single" w:sz="4" w:space="0" w:color="000000"/>
            </w:tcBorders>
            <w:vAlign w:val="center"/>
          </w:tcPr>
          <w:p w14:paraId="54FB4721" w14:textId="77777777" w:rsidR="00794332" w:rsidRDefault="00000000">
            <w:pPr>
              <w:numPr>
                <w:ilvl w:val="1"/>
                <w:numId w:val="6"/>
              </w:numPr>
              <w:pBdr>
                <w:top w:val="nil"/>
                <w:left w:val="nil"/>
                <w:bottom w:val="nil"/>
                <w:right w:val="nil"/>
                <w:between w:val="nil"/>
              </w:pBd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Cercado perimetral con base de ladrillo y tejido de 1,20 metros, alrededor de las instalaciones existentes en el lugar, con medidas de 40 metros por 20 metros, con un portón doble de hierro que abarque un área de entrada de 5 metros (2,5 metros cada lado). Los postes utilizados para el cercado y portón deberán ser de larga duración.</w:t>
            </w:r>
          </w:p>
        </w:tc>
      </w:tr>
      <w:tr w:rsidR="00794332" w14:paraId="0A8DFC30" w14:textId="77777777">
        <w:trPr>
          <w:trHeight w:val="20"/>
        </w:trPr>
        <w:tc>
          <w:tcPr>
            <w:tcW w:w="8500" w:type="dxa"/>
            <w:tcBorders>
              <w:top w:val="single" w:sz="4" w:space="0" w:color="000000"/>
              <w:left w:val="single" w:sz="4" w:space="0" w:color="000000"/>
              <w:bottom w:val="single" w:sz="4" w:space="0" w:color="000000"/>
              <w:right w:val="single" w:sz="4" w:space="0" w:color="000000"/>
            </w:tcBorders>
            <w:vAlign w:val="center"/>
          </w:tcPr>
          <w:p w14:paraId="49923F2A" w14:textId="77777777" w:rsidR="00794332" w:rsidRDefault="00000000">
            <w:pPr>
              <w:numPr>
                <w:ilvl w:val="1"/>
                <w:numId w:val="6"/>
              </w:numPr>
              <w:pBdr>
                <w:top w:val="nil"/>
                <w:left w:val="nil"/>
                <w:bottom w:val="nil"/>
                <w:right w:val="nil"/>
                <w:between w:val="nil"/>
              </w:pBd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Instalación eléctrica y sistemas de refrigeración, tales como aire acondicionado para cada uno de los espacios. Prever 4 alumbrados de gran potencia para las esquinas interiores del inmueble.</w:t>
            </w:r>
          </w:p>
        </w:tc>
      </w:tr>
      <w:tr w:rsidR="00794332" w14:paraId="053E98E4" w14:textId="77777777">
        <w:trPr>
          <w:trHeight w:val="20"/>
        </w:trPr>
        <w:tc>
          <w:tcPr>
            <w:tcW w:w="8500" w:type="dxa"/>
            <w:tcBorders>
              <w:top w:val="single" w:sz="4" w:space="0" w:color="000000"/>
              <w:left w:val="single" w:sz="4" w:space="0" w:color="000000"/>
              <w:bottom w:val="single" w:sz="4" w:space="0" w:color="000000"/>
              <w:right w:val="single" w:sz="4" w:space="0" w:color="000000"/>
            </w:tcBorders>
            <w:vAlign w:val="center"/>
          </w:tcPr>
          <w:p w14:paraId="04106D52" w14:textId="77777777" w:rsidR="00794332" w:rsidRDefault="00000000">
            <w:pPr>
              <w:numPr>
                <w:ilvl w:val="1"/>
                <w:numId w:val="6"/>
              </w:numPr>
              <w:pBdr>
                <w:top w:val="nil"/>
                <w:left w:val="nil"/>
                <w:bottom w:val="nil"/>
                <w:right w:val="nil"/>
                <w:between w:val="nil"/>
              </w:pBd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Construcción del sistema de canaletas y bajadas, y sistema de cosecha y almacenamiento de agua de lluvia que incluya dos reservorios (tanques) de 20.000 litros.</w:t>
            </w:r>
          </w:p>
        </w:tc>
      </w:tr>
      <w:tr w:rsidR="00794332" w14:paraId="2D453670" w14:textId="77777777">
        <w:trPr>
          <w:trHeight w:val="20"/>
        </w:trPr>
        <w:tc>
          <w:tcPr>
            <w:tcW w:w="8500" w:type="dxa"/>
            <w:tcBorders>
              <w:top w:val="single" w:sz="4" w:space="0" w:color="000000"/>
              <w:left w:val="single" w:sz="4" w:space="0" w:color="000000"/>
              <w:bottom w:val="single" w:sz="4" w:space="0" w:color="000000"/>
              <w:right w:val="single" w:sz="4" w:space="0" w:color="000000"/>
            </w:tcBorders>
            <w:vAlign w:val="center"/>
          </w:tcPr>
          <w:p w14:paraId="4D7C1BD9" w14:textId="77777777" w:rsidR="00794332" w:rsidRDefault="00000000">
            <w:pPr>
              <w:numPr>
                <w:ilvl w:val="1"/>
                <w:numId w:val="6"/>
              </w:numPr>
              <w:pBdr>
                <w:top w:val="nil"/>
                <w:left w:val="nil"/>
                <w:bottom w:val="nil"/>
                <w:right w:val="nil"/>
                <w:between w:val="nil"/>
              </w:pBd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Provisión de 50 sillas de plásticos reforzados, 5 tablones de madera resistente con manteles y 2 toldos de 3m x 3m desmontables para la realización de ferias agropecuarias, 15 delantales, un escritorio con cajones, una mesa redonda para reuniones con 10 sillas, 2 estantes, y silla de oficina. </w:t>
            </w:r>
          </w:p>
        </w:tc>
      </w:tr>
      <w:tr w:rsidR="00794332" w14:paraId="495FCA21" w14:textId="77777777">
        <w:trPr>
          <w:trHeight w:val="20"/>
        </w:trPr>
        <w:tc>
          <w:tcPr>
            <w:tcW w:w="8500" w:type="dxa"/>
            <w:tcBorders>
              <w:top w:val="single" w:sz="4" w:space="0" w:color="000000"/>
              <w:left w:val="single" w:sz="4" w:space="0" w:color="000000"/>
              <w:bottom w:val="single" w:sz="4" w:space="0" w:color="000000"/>
              <w:right w:val="single" w:sz="4" w:space="0" w:color="000000"/>
            </w:tcBorders>
            <w:vAlign w:val="center"/>
          </w:tcPr>
          <w:p w14:paraId="53464206" w14:textId="77777777" w:rsidR="00794332" w:rsidRDefault="00000000">
            <w:pPr>
              <w:numPr>
                <w:ilvl w:val="1"/>
                <w:numId w:val="6"/>
              </w:numPr>
              <w:pBdr>
                <w:top w:val="nil"/>
                <w:left w:val="nil"/>
                <w:bottom w:val="nil"/>
                <w:right w:val="nil"/>
                <w:between w:val="nil"/>
              </w:pBd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Prever para el sitio un congelador de 500 litros horizontal de dos puertas, una balanza electrónica, un horno eléctrico de 60 litros, </w:t>
            </w:r>
            <w:r>
              <w:rPr>
                <w:rFonts w:ascii="Roboto" w:eastAsia="Roboto" w:hAnsi="Roboto" w:cs="Roboto"/>
                <w:sz w:val="20"/>
                <w:szCs w:val="20"/>
              </w:rPr>
              <w:t>microondas</w:t>
            </w:r>
            <w:r>
              <w:rPr>
                <w:rFonts w:ascii="Roboto" w:eastAsia="Roboto" w:hAnsi="Roboto" w:cs="Roboto"/>
                <w:color w:val="000000"/>
                <w:sz w:val="20"/>
                <w:szCs w:val="20"/>
              </w:rPr>
              <w:t xml:space="preserve"> de 36 litros y una caja registradora.</w:t>
            </w:r>
          </w:p>
        </w:tc>
      </w:tr>
      <w:tr w:rsidR="00794332" w14:paraId="1E313A4B" w14:textId="77777777">
        <w:trPr>
          <w:trHeight w:val="20"/>
        </w:trPr>
        <w:tc>
          <w:tcPr>
            <w:tcW w:w="8500" w:type="dxa"/>
            <w:tcBorders>
              <w:top w:val="single" w:sz="4" w:space="0" w:color="000000"/>
              <w:left w:val="single" w:sz="4" w:space="0" w:color="000000"/>
              <w:bottom w:val="single" w:sz="4" w:space="0" w:color="000000"/>
              <w:right w:val="single" w:sz="4" w:space="0" w:color="000000"/>
            </w:tcBorders>
            <w:vAlign w:val="center"/>
          </w:tcPr>
          <w:p w14:paraId="7ADA27AE" w14:textId="77777777" w:rsidR="00794332" w:rsidRDefault="00000000">
            <w:pPr>
              <w:numPr>
                <w:ilvl w:val="1"/>
                <w:numId w:val="6"/>
              </w:numPr>
              <w:pBdr>
                <w:top w:val="nil"/>
                <w:left w:val="nil"/>
                <w:bottom w:val="nil"/>
                <w:right w:val="nil"/>
                <w:between w:val="nil"/>
              </w:pBd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Prever la compra de un televisor FHD o 4K de 50 pulgadas con sistema Android para actividades educativas, culturales y de comunicación comunitaria.</w:t>
            </w:r>
          </w:p>
        </w:tc>
      </w:tr>
      <w:tr w:rsidR="00794332" w14:paraId="5788101D" w14:textId="77777777">
        <w:trPr>
          <w:trHeight w:val="20"/>
        </w:trPr>
        <w:tc>
          <w:tcPr>
            <w:tcW w:w="8500" w:type="dxa"/>
            <w:tcBorders>
              <w:top w:val="single" w:sz="4" w:space="0" w:color="000000"/>
              <w:left w:val="single" w:sz="4" w:space="0" w:color="000000"/>
              <w:bottom w:val="single" w:sz="4" w:space="0" w:color="000000"/>
              <w:right w:val="single" w:sz="4" w:space="0" w:color="000000"/>
            </w:tcBorders>
            <w:vAlign w:val="center"/>
          </w:tcPr>
          <w:p w14:paraId="6196214A" w14:textId="77777777" w:rsidR="00794332" w:rsidRDefault="00000000">
            <w:pPr>
              <w:numPr>
                <w:ilvl w:val="1"/>
                <w:numId w:val="6"/>
              </w:numPr>
              <w:pBdr>
                <w:top w:val="nil"/>
                <w:left w:val="nil"/>
                <w:bottom w:val="nil"/>
                <w:right w:val="nil"/>
                <w:between w:val="nil"/>
              </w:pBd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Provisión y plantación de 100 plantines de especies arbóreas nativas o adaptadas a la zona de rápido crecimiento para la reforestación del patio y zona de camping, o zonas aledañas en su defecto.</w:t>
            </w:r>
          </w:p>
        </w:tc>
      </w:tr>
    </w:tbl>
    <w:p w14:paraId="19DF0885" w14:textId="77777777" w:rsidR="00987FF5" w:rsidRDefault="00987FF5" w:rsidP="00987FF5">
      <w:pPr>
        <w:pBdr>
          <w:top w:val="nil"/>
          <w:left w:val="nil"/>
          <w:bottom w:val="nil"/>
          <w:right w:val="nil"/>
          <w:between w:val="nil"/>
        </w:pBdr>
        <w:spacing w:before="60" w:after="60" w:line="276" w:lineRule="auto"/>
        <w:ind w:left="360"/>
        <w:jc w:val="both"/>
        <w:rPr>
          <w:rFonts w:ascii="Roboto" w:eastAsia="Roboto" w:hAnsi="Roboto" w:cs="Roboto"/>
          <w:b/>
          <w:bCs/>
          <w:color w:val="000000"/>
          <w:sz w:val="20"/>
          <w:szCs w:val="20"/>
        </w:rPr>
      </w:pPr>
    </w:p>
    <w:p w14:paraId="1C56A3F2" w14:textId="77777777" w:rsidR="00794332" w:rsidRDefault="00000000">
      <w:pPr>
        <w:numPr>
          <w:ilvl w:val="0"/>
          <w:numId w:val="8"/>
        </w:numPr>
        <w:pBdr>
          <w:top w:val="nil"/>
          <w:left w:val="nil"/>
          <w:bottom w:val="nil"/>
          <w:right w:val="nil"/>
          <w:between w:val="nil"/>
        </w:pBdr>
        <w:spacing w:before="60" w:after="60" w:line="276" w:lineRule="auto"/>
        <w:jc w:val="both"/>
        <w:rPr>
          <w:rFonts w:ascii="Roboto" w:eastAsia="Roboto" w:hAnsi="Roboto" w:cs="Roboto"/>
          <w:b/>
          <w:bCs/>
          <w:color w:val="000000"/>
          <w:sz w:val="20"/>
          <w:szCs w:val="20"/>
        </w:rPr>
      </w:pPr>
      <w:r>
        <w:rPr>
          <w:rFonts w:ascii="Roboto" w:eastAsia="Roboto" w:hAnsi="Roboto" w:cs="Roboto"/>
          <w:b/>
          <w:bCs/>
          <w:color w:val="000000"/>
          <w:sz w:val="20"/>
          <w:szCs w:val="20"/>
        </w:rPr>
        <w:lastRenderedPageBreak/>
        <w:t>Ubicación de los sitios</w:t>
      </w:r>
    </w:p>
    <w:p w14:paraId="42DC3549" w14:textId="77777777" w:rsidR="00794332" w:rsidRPr="00B1032B" w:rsidRDefault="00000000" w:rsidP="00B1032B">
      <w:pPr>
        <w:pStyle w:val="Prrafodelista"/>
        <w:numPr>
          <w:ilvl w:val="0"/>
          <w:numId w:val="6"/>
        </w:numPr>
        <w:pBdr>
          <w:top w:val="nil"/>
          <w:left w:val="nil"/>
          <w:bottom w:val="nil"/>
          <w:right w:val="nil"/>
          <w:between w:val="nil"/>
        </w:pBdr>
        <w:spacing w:before="60" w:after="60" w:line="276" w:lineRule="auto"/>
        <w:ind w:left="426"/>
        <w:jc w:val="both"/>
        <w:rPr>
          <w:rFonts w:ascii="Roboto" w:eastAsia="Roboto" w:hAnsi="Roboto" w:cs="Roboto"/>
          <w:b/>
          <w:bCs/>
          <w:color w:val="000000"/>
          <w:sz w:val="20"/>
          <w:szCs w:val="20"/>
        </w:rPr>
      </w:pPr>
      <w:r w:rsidRPr="00B1032B">
        <w:rPr>
          <w:rFonts w:ascii="Roboto" w:eastAsia="Roboto" w:hAnsi="Roboto" w:cs="Roboto"/>
          <w:b/>
          <w:bCs/>
          <w:color w:val="000000"/>
          <w:sz w:val="20"/>
          <w:szCs w:val="20"/>
        </w:rPr>
        <w:t>General Díaz</w:t>
      </w:r>
    </w:p>
    <w:p w14:paraId="14F4F81B" w14:textId="77777777" w:rsidR="00794332" w:rsidRDefault="00000000">
      <w:pPr>
        <w:spacing w:before="60" w:after="60" w:line="276" w:lineRule="auto"/>
        <w:ind w:left="66"/>
        <w:jc w:val="both"/>
        <w:rPr>
          <w:rFonts w:ascii="Roboto" w:eastAsia="Roboto" w:hAnsi="Roboto" w:cs="Roboto"/>
          <w:sz w:val="20"/>
          <w:szCs w:val="20"/>
        </w:rPr>
      </w:pPr>
      <w:r>
        <w:rPr>
          <w:rFonts w:ascii="Roboto" w:eastAsia="Roboto" w:hAnsi="Roboto" w:cs="Roboto"/>
          <w:sz w:val="20"/>
          <w:szCs w:val="20"/>
        </w:rPr>
        <w:t>Coordenadas Este: 747408.00 m E</w:t>
      </w:r>
    </w:p>
    <w:p w14:paraId="14DEDB55" w14:textId="77777777" w:rsidR="00794332" w:rsidRDefault="00000000">
      <w:pPr>
        <w:spacing w:before="60" w:after="60" w:line="276" w:lineRule="auto"/>
        <w:ind w:left="66"/>
        <w:jc w:val="both"/>
        <w:rPr>
          <w:rFonts w:ascii="Roboto" w:eastAsia="Roboto" w:hAnsi="Roboto" w:cs="Roboto"/>
          <w:sz w:val="20"/>
          <w:szCs w:val="20"/>
        </w:rPr>
      </w:pPr>
      <w:r>
        <w:rPr>
          <w:rFonts w:ascii="Roboto" w:eastAsia="Roboto" w:hAnsi="Roboto" w:cs="Roboto"/>
          <w:sz w:val="20"/>
          <w:szCs w:val="20"/>
        </w:rPr>
        <w:t>Coordenadas Norte: 7390819.00 m S</w:t>
      </w:r>
    </w:p>
    <w:p w14:paraId="44911635" w14:textId="77777777" w:rsidR="00794332" w:rsidRDefault="00000000">
      <w:pPr>
        <w:spacing w:before="60" w:after="60" w:line="276" w:lineRule="auto"/>
        <w:jc w:val="center"/>
        <w:rPr>
          <w:rFonts w:ascii="Roboto" w:eastAsia="Roboto" w:hAnsi="Roboto" w:cs="Roboto"/>
          <w:b/>
          <w:bCs/>
          <w:sz w:val="20"/>
          <w:szCs w:val="20"/>
        </w:rPr>
      </w:pPr>
      <w:r>
        <w:rPr>
          <w:rFonts w:ascii="Roboto" w:eastAsia="Roboto" w:hAnsi="Roboto" w:cs="Roboto"/>
          <w:b/>
          <w:bCs/>
          <w:noProof/>
          <w:sz w:val="20"/>
          <w:szCs w:val="20"/>
        </w:rPr>
        <w:drawing>
          <wp:inline distT="0" distB="0" distL="0" distR="0" wp14:anchorId="60E21E2F" wp14:editId="5DACD195">
            <wp:extent cx="5400040" cy="3037840"/>
            <wp:effectExtent l="0" t="0" r="0" b="0"/>
            <wp:docPr id="207299690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400040" cy="3037840"/>
                    </a:xfrm>
                    <a:prstGeom prst="rect">
                      <a:avLst/>
                    </a:prstGeom>
                    <a:ln/>
                  </pic:spPr>
                </pic:pic>
              </a:graphicData>
            </a:graphic>
          </wp:inline>
        </w:drawing>
      </w:r>
    </w:p>
    <w:p w14:paraId="0D0DD04A" w14:textId="77777777" w:rsidR="00794332" w:rsidRDefault="00794332">
      <w:pPr>
        <w:spacing w:before="60" w:after="60" w:line="276" w:lineRule="auto"/>
        <w:jc w:val="center"/>
        <w:rPr>
          <w:rFonts w:ascii="Roboto" w:eastAsia="Roboto" w:hAnsi="Roboto" w:cs="Roboto"/>
          <w:b/>
          <w:bCs/>
          <w:sz w:val="20"/>
          <w:szCs w:val="20"/>
        </w:rPr>
      </w:pPr>
    </w:p>
    <w:p w14:paraId="65FC62F9" w14:textId="77777777" w:rsidR="00794332" w:rsidRPr="00B1032B" w:rsidRDefault="00000000" w:rsidP="00B1032B">
      <w:pPr>
        <w:pStyle w:val="Prrafodelista"/>
        <w:numPr>
          <w:ilvl w:val="0"/>
          <w:numId w:val="6"/>
        </w:numPr>
        <w:pBdr>
          <w:top w:val="nil"/>
          <w:left w:val="nil"/>
          <w:bottom w:val="nil"/>
          <w:right w:val="nil"/>
          <w:between w:val="nil"/>
        </w:pBdr>
        <w:spacing w:before="60" w:after="60" w:line="276" w:lineRule="auto"/>
        <w:ind w:left="426"/>
        <w:rPr>
          <w:rFonts w:ascii="Roboto" w:eastAsia="Roboto" w:hAnsi="Roboto" w:cs="Roboto"/>
          <w:b/>
          <w:bCs/>
          <w:color w:val="000000"/>
          <w:sz w:val="20"/>
          <w:szCs w:val="20"/>
        </w:rPr>
      </w:pPr>
      <w:r w:rsidRPr="00B1032B">
        <w:rPr>
          <w:rFonts w:ascii="Roboto" w:eastAsia="Roboto" w:hAnsi="Roboto" w:cs="Roboto"/>
          <w:b/>
          <w:bCs/>
          <w:color w:val="000000"/>
          <w:sz w:val="20"/>
          <w:szCs w:val="20"/>
        </w:rPr>
        <w:t>María Auxiliadora</w:t>
      </w:r>
    </w:p>
    <w:p w14:paraId="1E6DDE39" w14:textId="77777777" w:rsidR="00794332" w:rsidRDefault="00000000">
      <w:pPr>
        <w:spacing w:before="60" w:after="60" w:line="276" w:lineRule="auto"/>
        <w:rPr>
          <w:rFonts w:ascii="Roboto" w:eastAsia="Roboto" w:hAnsi="Roboto" w:cs="Roboto"/>
          <w:sz w:val="20"/>
          <w:szCs w:val="20"/>
        </w:rPr>
      </w:pPr>
      <w:r>
        <w:rPr>
          <w:rFonts w:ascii="Roboto" w:eastAsia="Roboto" w:hAnsi="Roboto" w:cs="Roboto"/>
          <w:sz w:val="20"/>
          <w:szCs w:val="20"/>
        </w:rPr>
        <w:t>Coordenada Este: 341053.98 m E</w:t>
      </w:r>
    </w:p>
    <w:p w14:paraId="77F2FC88" w14:textId="77777777" w:rsidR="00794332" w:rsidRDefault="00000000">
      <w:pPr>
        <w:spacing w:before="60" w:after="60" w:line="276" w:lineRule="auto"/>
        <w:rPr>
          <w:rFonts w:ascii="Roboto" w:eastAsia="Roboto" w:hAnsi="Roboto" w:cs="Roboto"/>
          <w:sz w:val="20"/>
          <w:szCs w:val="20"/>
        </w:rPr>
      </w:pPr>
      <w:r>
        <w:rPr>
          <w:rFonts w:ascii="Roboto" w:eastAsia="Roboto" w:hAnsi="Roboto" w:cs="Roboto"/>
          <w:sz w:val="20"/>
          <w:szCs w:val="20"/>
        </w:rPr>
        <w:t>Coordenada Norte: 7716268.56 m S</w:t>
      </w:r>
    </w:p>
    <w:p w14:paraId="3FCEE6B7" w14:textId="77777777" w:rsidR="00794332" w:rsidRDefault="00000000">
      <w:pPr>
        <w:spacing w:before="60" w:after="60" w:line="276" w:lineRule="auto"/>
        <w:rPr>
          <w:rFonts w:ascii="Roboto" w:eastAsia="Roboto" w:hAnsi="Roboto" w:cs="Roboto"/>
          <w:b/>
          <w:bCs/>
          <w:sz w:val="20"/>
          <w:szCs w:val="20"/>
        </w:rPr>
      </w:pPr>
      <w:r>
        <w:rPr>
          <w:rFonts w:ascii="Roboto" w:eastAsia="Roboto" w:hAnsi="Roboto" w:cs="Roboto"/>
          <w:noProof/>
          <w:sz w:val="20"/>
          <w:szCs w:val="20"/>
        </w:rPr>
        <w:drawing>
          <wp:inline distT="0" distB="0" distL="0" distR="0" wp14:anchorId="49F1192B" wp14:editId="415F70DF">
            <wp:extent cx="5400040" cy="3295650"/>
            <wp:effectExtent l="0" t="0" r="0" b="0"/>
            <wp:docPr id="207299690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5400040" cy="3295650"/>
                    </a:xfrm>
                    <a:prstGeom prst="rect">
                      <a:avLst/>
                    </a:prstGeom>
                    <a:ln/>
                  </pic:spPr>
                </pic:pic>
              </a:graphicData>
            </a:graphic>
          </wp:inline>
        </w:drawing>
      </w:r>
    </w:p>
    <w:p w14:paraId="7F75D750" w14:textId="77777777" w:rsidR="00794332" w:rsidRDefault="00794332">
      <w:pPr>
        <w:spacing w:before="60" w:after="60" w:line="276" w:lineRule="auto"/>
        <w:jc w:val="both"/>
        <w:rPr>
          <w:rFonts w:ascii="Roboto" w:eastAsia="Roboto" w:hAnsi="Roboto" w:cs="Roboto"/>
          <w:sz w:val="20"/>
          <w:szCs w:val="20"/>
        </w:rPr>
      </w:pPr>
    </w:p>
    <w:p w14:paraId="66D21A49" w14:textId="77777777" w:rsidR="00794332" w:rsidRDefault="00794332">
      <w:pPr>
        <w:spacing w:before="60" w:after="60" w:line="276" w:lineRule="auto"/>
        <w:jc w:val="both"/>
        <w:rPr>
          <w:rFonts w:ascii="Roboto" w:eastAsia="Roboto" w:hAnsi="Roboto" w:cs="Roboto"/>
          <w:sz w:val="20"/>
          <w:szCs w:val="20"/>
        </w:rPr>
      </w:pPr>
    </w:p>
    <w:sectPr w:rsidR="00794332">
      <w:headerReference w:type="default" r:id="rId14"/>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FD96E" w14:textId="77777777" w:rsidR="00864A32" w:rsidRDefault="00864A32">
      <w:pPr>
        <w:spacing w:after="0" w:line="240" w:lineRule="auto"/>
      </w:pPr>
      <w:r>
        <w:separator/>
      </w:r>
    </w:p>
  </w:endnote>
  <w:endnote w:type="continuationSeparator" w:id="0">
    <w:p w14:paraId="149D817C" w14:textId="77777777" w:rsidR="00864A32" w:rsidRDefault="00864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8689C58-FE01-4F57-AFD9-892EFE200C9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2" w:fontKey="{54C0DAAA-3AB2-408A-AA8E-6565E903D0A8}"/>
    <w:embedBold r:id="rId3" w:fontKey="{262AB9DC-5F02-49A6-9F1F-39AEE26B18ED}"/>
    <w:embedBoldItalic r:id="rId4" w:fontKey="{855541EF-DAD4-4247-9B2C-DA37300436E2}"/>
  </w:font>
  <w:font w:name="Calibri">
    <w:panose1 w:val="020F0502020204030204"/>
    <w:charset w:val="00"/>
    <w:family w:val="swiss"/>
    <w:pitch w:val="variable"/>
    <w:sig w:usb0="E4002EFF" w:usb1="C200247B" w:usb2="00000009" w:usb3="00000000" w:csb0="000001FF" w:csb1="00000000"/>
    <w:embedRegular r:id="rId5" w:fontKey="{2C271237-577D-4534-B161-921AD6A4BF9B}"/>
    <w:embedBold r:id="rId6" w:fontKey="{D34B935D-EF25-45F9-A3AE-586ABA7EFB26}"/>
  </w:font>
  <w:font w:name="Times-BoldItal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7" w:fontKey="{EA9F2067-F896-4ACA-9374-0D1E9F165E7F}"/>
  </w:font>
  <w:font w:name="Calibri Light">
    <w:panose1 w:val="020F0302020204030204"/>
    <w:charset w:val="00"/>
    <w:family w:val="swiss"/>
    <w:pitch w:val="variable"/>
    <w:sig w:usb0="E4002EFF" w:usb1="C200247B" w:usb2="00000009" w:usb3="00000000" w:csb0="000001FF" w:csb1="00000000"/>
    <w:embedRegular r:id="rId8" w:fontKey="{2DA67052-9DA2-427D-810D-013E1AEF4AC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5D9F7" w14:textId="77777777" w:rsidR="00864A32" w:rsidRDefault="00864A32">
      <w:pPr>
        <w:spacing w:after="0" w:line="240" w:lineRule="auto"/>
      </w:pPr>
      <w:r>
        <w:separator/>
      </w:r>
    </w:p>
  </w:footnote>
  <w:footnote w:type="continuationSeparator" w:id="0">
    <w:p w14:paraId="6782907F" w14:textId="77777777" w:rsidR="00864A32" w:rsidRDefault="00864A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1F148" w14:textId="77777777" w:rsidR="00794332"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0" locked="0" layoutInCell="1" hidden="0" allowOverlap="1" wp14:anchorId="2C27F566" wp14:editId="13FE1536">
          <wp:simplePos x="0" y="0"/>
          <wp:positionH relativeFrom="column">
            <wp:posOffset>-904874</wp:posOffset>
          </wp:positionH>
          <wp:positionV relativeFrom="paragraph">
            <wp:posOffset>-447674</wp:posOffset>
          </wp:positionV>
          <wp:extent cx="7373303" cy="788623"/>
          <wp:effectExtent l="0" t="0" r="0" b="0"/>
          <wp:wrapNone/>
          <wp:docPr id="20729969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b="104"/>
                  <a:stretch>
                    <a:fillRect/>
                  </a:stretch>
                </pic:blipFill>
                <pic:spPr>
                  <a:xfrm>
                    <a:off x="0" y="0"/>
                    <a:ext cx="7373303" cy="78862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052DE"/>
    <w:multiLevelType w:val="multilevel"/>
    <w:tmpl w:val="AE8EFC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78235EE"/>
    <w:multiLevelType w:val="multilevel"/>
    <w:tmpl w:val="436CF9D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19823346"/>
    <w:multiLevelType w:val="multilevel"/>
    <w:tmpl w:val="819A60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9AB70E9"/>
    <w:multiLevelType w:val="multilevel"/>
    <w:tmpl w:val="EE48044E"/>
    <w:lvl w:ilvl="0">
      <w:numFmt w:val="bullet"/>
      <w:lvlText w:val="-"/>
      <w:lvlJc w:val="left"/>
      <w:pPr>
        <w:ind w:left="1080" w:hanging="360"/>
      </w:pPr>
      <w:rPr>
        <w:rFonts w:ascii="Roboto" w:eastAsia="Roboto" w:hAnsi="Roboto" w:cs="Roboto"/>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322B467D"/>
    <w:multiLevelType w:val="multilevel"/>
    <w:tmpl w:val="BD8C43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2D870F4"/>
    <w:multiLevelType w:val="multilevel"/>
    <w:tmpl w:val="2DEE616A"/>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569F4E7C"/>
    <w:multiLevelType w:val="multilevel"/>
    <w:tmpl w:val="6E00925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772F09FA"/>
    <w:multiLevelType w:val="multilevel"/>
    <w:tmpl w:val="EA263A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89482933">
    <w:abstractNumId w:val="2"/>
  </w:num>
  <w:num w:numId="2" w16cid:durableId="1107192113">
    <w:abstractNumId w:val="6"/>
  </w:num>
  <w:num w:numId="3" w16cid:durableId="520358854">
    <w:abstractNumId w:val="0"/>
  </w:num>
  <w:num w:numId="4" w16cid:durableId="1516384807">
    <w:abstractNumId w:val="7"/>
  </w:num>
  <w:num w:numId="5" w16cid:durableId="101069715">
    <w:abstractNumId w:val="5"/>
  </w:num>
  <w:num w:numId="6" w16cid:durableId="427773580">
    <w:abstractNumId w:val="1"/>
  </w:num>
  <w:num w:numId="7" w16cid:durableId="1065840214">
    <w:abstractNumId w:val="3"/>
  </w:num>
  <w:num w:numId="8" w16cid:durableId="14913652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332"/>
    <w:rsid w:val="000C280D"/>
    <w:rsid w:val="004326A9"/>
    <w:rsid w:val="0064696D"/>
    <w:rsid w:val="006A1FC3"/>
    <w:rsid w:val="007702B9"/>
    <w:rsid w:val="00794332"/>
    <w:rsid w:val="007C0292"/>
    <w:rsid w:val="008350BA"/>
    <w:rsid w:val="00864A32"/>
    <w:rsid w:val="008936E4"/>
    <w:rsid w:val="00976E94"/>
    <w:rsid w:val="00987FF5"/>
    <w:rsid w:val="009D79B9"/>
    <w:rsid w:val="00A64F7F"/>
    <w:rsid w:val="00B1032B"/>
    <w:rsid w:val="00B756FF"/>
    <w:rsid w:val="00B91AA1"/>
    <w:rsid w:val="00E45CF9"/>
    <w:rsid w:val="00F11F18"/>
    <w:rsid w:val="00F6495A"/>
    <w:rsid w:val="00FD5746"/>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0BA1A"/>
  <w15:docId w15:val="{008DB14C-0A69-48B0-BBBD-38C8C2D5F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Y" w:eastAsia="es-P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paragraph" w:styleId="Encabezado">
    <w:name w:val="header"/>
    <w:basedOn w:val="Normal"/>
    <w:link w:val="EncabezadoCar"/>
    <w:uiPriority w:val="99"/>
    <w:unhideWhenUsed/>
    <w:rsid w:val="00677D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7D03"/>
  </w:style>
  <w:style w:type="paragraph" w:styleId="Piedepgina">
    <w:name w:val="footer"/>
    <w:basedOn w:val="Normal"/>
    <w:link w:val="PiedepginaCar"/>
    <w:uiPriority w:val="99"/>
    <w:unhideWhenUsed/>
    <w:rsid w:val="00677D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7D03"/>
  </w:style>
  <w:style w:type="character" w:customStyle="1" w:styleId="fontstyle01">
    <w:name w:val="fontstyle01"/>
    <w:rsid w:val="000B4897"/>
    <w:rPr>
      <w:rFonts w:ascii="Times-BoldItalic" w:hAnsi="Times-BoldItalic" w:hint="default"/>
      <w:b/>
      <w:bCs/>
      <w:i/>
      <w:iCs/>
      <w:color w:val="000000"/>
      <w:sz w:val="24"/>
      <w:szCs w:val="24"/>
    </w:rPr>
  </w:style>
  <w:style w:type="table" w:styleId="Tablaconcuadrcula">
    <w:name w:val="Table Grid"/>
    <w:basedOn w:val="Tablanormal"/>
    <w:uiPriority w:val="39"/>
    <w:rsid w:val="00265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E402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E4021"/>
    <w:rPr>
      <w:sz w:val="20"/>
      <w:szCs w:val="20"/>
    </w:rPr>
  </w:style>
  <w:style w:type="character" w:styleId="Refdenotaalpie">
    <w:name w:val="footnote reference"/>
    <w:basedOn w:val="Fuentedeprrafopredeter"/>
    <w:uiPriority w:val="99"/>
    <w:semiHidden/>
    <w:unhideWhenUsed/>
    <w:rsid w:val="00EE4021"/>
    <w:rPr>
      <w:vertAlign w:val="superscript"/>
    </w:rPr>
  </w:style>
  <w:style w:type="paragraph" w:styleId="Prrafodelista">
    <w:name w:val="List Paragraph"/>
    <w:aliases w:val="List Paragraph1"/>
    <w:basedOn w:val="Normal"/>
    <w:link w:val="PrrafodelistaCar"/>
    <w:uiPriority w:val="34"/>
    <w:qFormat/>
    <w:rsid w:val="00EE4021"/>
    <w:pPr>
      <w:suppressAutoHyphens/>
      <w:spacing w:after="0" w:line="240" w:lineRule="auto"/>
      <w:ind w:left="708"/>
    </w:pPr>
    <w:rPr>
      <w:rFonts w:ascii="Times New Roman" w:eastAsia="Times New Roman" w:hAnsi="Times New Roman" w:cs="Times New Roman"/>
      <w:sz w:val="24"/>
      <w:szCs w:val="24"/>
      <w:lang w:val="x-none" w:eastAsia="zh-CN"/>
    </w:rPr>
  </w:style>
  <w:style w:type="character" w:customStyle="1" w:styleId="PrrafodelistaCar">
    <w:name w:val="Párrafo de lista Car"/>
    <w:aliases w:val="List Paragraph1 Car"/>
    <w:link w:val="Prrafodelista"/>
    <w:uiPriority w:val="34"/>
    <w:rsid w:val="00EE4021"/>
    <w:rPr>
      <w:rFonts w:ascii="Times New Roman" w:eastAsia="Times New Roman" w:hAnsi="Times New Roman" w:cs="Times New Roman"/>
      <w:sz w:val="24"/>
      <w:szCs w:val="24"/>
      <w:lang w:val="x-none" w:eastAsia="zh-CN"/>
    </w:rPr>
  </w:style>
  <w:style w:type="paragraph" w:customStyle="1" w:styleId="Default">
    <w:name w:val="Default"/>
    <w:rsid w:val="00A35E33"/>
    <w:pPr>
      <w:autoSpaceDE w:val="0"/>
      <w:autoSpaceDN w:val="0"/>
      <w:adjustRightInd w:val="0"/>
      <w:spacing w:after="0" w:line="240" w:lineRule="auto"/>
    </w:pPr>
    <w:rPr>
      <w:color w:val="000000"/>
      <w:sz w:val="24"/>
      <w:szCs w:val="24"/>
    </w:rPr>
  </w:style>
  <w:style w:type="character" w:styleId="Hipervnculo">
    <w:name w:val="Hyperlink"/>
    <w:basedOn w:val="Fuentedeprrafopredeter"/>
    <w:uiPriority w:val="99"/>
    <w:unhideWhenUsed/>
    <w:rsid w:val="0087032D"/>
    <w:rPr>
      <w:color w:val="0563C1" w:themeColor="hyperlink"/>
      <w:u w:val="single"/>
    </w:rPr>
  </w:style>
  <w:style w:type="character" w:styleId="Mencinsinresolver">
    <w:name w:val="Unresolved Mention"/>
    <w:basedOn w:val="Fuentedeprrafopredeter"/>
    <w:uiPriority w:val="99"/>
    <w:semiHidden/>
    <w:unhideWhenUsed/>
    <w:rsid w:val="00252B05"/>
    <w:rPr>
      <w:color w:val="605E5C"/>
      <w:shd w:val="clear" w:color="auto" w:fill="E1DFDD"/>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0715F5"/>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paragraph" w:styleId="Revisin">
    <w:name w:val="Revision"/>
    <w:hidden/>
    <w:uiPriority w:val="99"/>
    <w:semiHidden/>
    <w:rsid w:val="008936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vbasabe@desarrollo.org.py" TargetMode="Externa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gomez@desarrollo.org.py" TargetMode="External"/><Relationship Id="rId4" Type="http://schemas.openxmlformats.org/officeDocument/2006/relationships/settings" Target="settings.xml"/><Relationship Id="rId9" Type="http://schemas.openxmlformats.org/officeDocument/2006/relationships/hyperlink" Target="mailto:aramirez@desarrollo.org.py"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39MKNrSryEdpGO0nUSEAiIt/DA==">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2051</Words>
  <Characters>11284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dc:creator>
  <cp:lastModifiedBy>Vero Gonzalez</cp:lastModifiedBy>
  <cp:revision>2</cp:revision>
  <dcterms:created xsi:type="dcterms:W3CDTF">2026-02-06T19:27:00Z</dcterms:created>
  <dcterms:modified xsi:type="dcterms:W3CDTF">2026-02-06T19:27:00Z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0x01010050275115DA1D204B919E54814F6945C8</vt:lpwstr>
  </property>
  <property fmtid="{D5CDD505-2E9C-101B-9397-08002B2CF9AE}" pid="3" name="MediaServiceImageTags">
    <vt:lpwstr/>
  </property>
</Properties>
</file>