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0FE7" w14:textId="77777777" w:rsidR="008C44E7" w:rsidRDefault="008C44E7" w:rsidP="008C44E7">
      <w:pPr>
        <w:spacing w:before="120" w:after="120" w:line="276" w:lineRule="auto"/>
        <w:contextualSpacing/>
        <w:jc w:val="center"/>
        <w:rPr>
          <w:rFonts w:ascii="Roboto" w:eastAsia="Arial" w:hAnsi="Roboto" w:cs="Arial"/>
          <w:b/>
          <w:bCs/>
          <w:sz w:val="20"/>
          <w:szCs w:val="20"/>
        </w:rPr>
      </w:pPr>
      <w:r w:rsidRPr="6CB89C2B">
        <w:rPr>
          <w:rFonts w:ascii="Roboto" w:eastAsia="Arial" w:hAnsi="Roboto" w:cs="Arial"/>
          <w:b/>
          <w:bCs/>
          <w:sz w:val="20"/>
          <w:szCs w:val="20"/>
        </w:rPr>
        <w:t>PROYECTO ABE CHACO</w:t>
      </w:r>
    </w:p>
    <w:p w14:paraId="4AB2B901" w14:textId="77777777" w:rsidR="008C44E7" w:rsidRPr="008309E3" w:rsidRDefault="008C44E7" w:rsidP="008C44E7">
      <w:pPr>
        <w:spacing w:before="120" w:after="120" w:line="276" w:lineRule="auto"/>
        <w:contextualSpacing/>
        <w:jc w:val="center"/>
        <w:rPr>
          <w:rFonts w:ascii="Roboto" w:eastAsia="Arial" w:hAnsi="Roboto" w:cs="Arial"/>
          <w:b/>
          <w:bCs/>
          <w:sz w:val="20"/>
          <w:szCs w:val="20"/>
        </w:rPr>
      </w:pPr>
    </w:p>
    <w:p w14:paraId="45703C05" w14:textId="4D90FEBF" w:rsidR="008C44E7" w:rsidRPr="009348A6" w:rsidRDefault="008C44E7" w:rsidP="008C44E7">
      <w:pPr>
        <w:spacing w:before="120" w:after="120"/>
        <w:jc w:val="center"/>
        <w:rPr>
          <w:rFonts w:ascii="Roboto" w:eastAsia="Times New Roman" w:hAnsi="Roboto" w:cs="Arial"/>
          <w:b/>
          <w:bCs/>
          <w:sz w:val="20"/>
          <w:szCs w:val="20"/>
          <w:lang w:val="es-PY" w:eastAsia="es-PY"/>
        </w:rPr>
      </w:pPr>
      <w:r w:rsidRPr="6E74B4CA">
        <w:rPr>
          <w:rFonts w:ascii="Roboto" w:eastAsia="Roboto" w:hAnsi="Roboto" w:cs="Roboto"/>
          <w:b/>
          <w:bCs/>
          <w:color w:val="000000" w:themeColor="text1"/>
          <w:sz w:val="20"/>
          <w:szCs w:val="20"/>
        </w:rPr>
        <w:t>Llamado de Adquisiciones 006/2025 –</w:t>
      </w:r>
      <w:r w:rsidRPr="6E74B4CA">
        <w:rPr>
          <w:rFonts w:ascii="Roboto" w:eastAsia="Roboto" w:hAnsi="Roboto" w:cs="Roboto"/>
          <w:sz w:val="20"/>
          <w:szCs w:val="20"/>
        </w:rPr>
        <w:t xml:space="preserve"> </w:t>
      </w:r>
      <w:r w:rsidRPr="6E74B4CA">
        <w:rPr>
          <w:rFonts w:ascii="Roboto" w:eastAsia="Times New Roman" w:hAnsi="Roboto" w:cs="Arial"/>
          <w:b/>
          <w:bCs/>
          <w:sz w:val="20"/>
          <w:szCs w:val="20"/>
          <w:lang w:val="es-PY" w:eastAsia="es-PY"/>
        </w:rPr>
        <w:t xml:space="preserve">Pollitos ponedoras y </w:t>
      </w:r>
      <w:r w:rsidR="3CEF794B" w:rsidRPr="6E74B4CA">
        <w:rPr>
          <w:rFonts w:ascii="Roboto" w:eastAsia="Times New Roman" w:hAnsi="Roboto" w:cs="Arial"/>
          <w:b/>
          <w:bCs/>
          <w:sz w:val="20"/>
          <w:szCs w:val="20"/>
          <w:lang w:val="es-PY" w:eastAsia="es-PY"/>
        </w:rPr>
        <w:t>alimentación iniciadora</w:t>
      </w:r>
      <w:r w:rsidRPr="6E74B4CA">
        <w:rPr>
          <w:rFonts w:ascii="Roboto" w:eastAsia="Times New Roman" w:hAnsi="Roboto" w:cs="Arial"/>
          <w:b/>
          <w:bCs/>
          <w:sz w:val="20"/>
          <w:szCs w:val="20"/>
          <w:lang w:val="es-PY" w:eastAsia="es-PY"/>
        </w:rPr>
        <w:t xml:space="preserve"> para la producción avícola familiar en Toro Pampa</w:t>
      </w:r>
    </w:p>
    <w:p w14:paraId="7DBB71CA" w14:textId="77777777" w:rsidR="008C44E7" w:rsidRPr="008309E3" w:rsidRDefault="008C44E7" w:rsidP="008C44E7">
      <w:pPr>
        <w:spacing w:before="120" w:after="120" w:line="276" w:lineRule="auto"/>
        <w:contextualSpacing/>
        <w:jc w:val="center"/>
        <w:rPr>
          <w:rFonts w:ascii="Roboto" w:eastAsia="Arial" w:hAnsi="Roboto" w:cs="Arial"/>
          <w:b/>
          <w:sz w:val="20"/>
          <w:szCs w:val="20"/>
        </w:rPr>
      </w:pPr>
      <w:r w:rsidRPr="6CB89C2B">
        <w:rPr>
          <w:rFonts w:ascii="Roboto" w:eastAsia="Arial" w:hAnsi="Roboto" w:cs="Arial"/>
          <w:b/>
          <w:bCs/>
          <w:sz w:val="20"/>
          <w:szCs w:val="20"/>
        </w:rPr>
        <w:t>Solicitud de presentación de Oferta</w:t>
      </w:r>
    </w:p>
    <w:p w14:paraId="27A9FA87" w14:textId="77777777" w:rsidR="00B82596" w:rsidRPr="008309E3" w:rsidRDefault="00B82596" w:rsidP="008309E3">
      <w:pPr>
        <w:spacing w:before="120" w:after="120" w:line="276" w:lineRule="auto"/>
        <w:jc w:val="both"/>
        <w:rPr>
          <w:rFonts w:ascii="Roboto" w:eastAsia="Arial" w:hAnsi="Roboto" w:cs="Arial"/>
          <w:b/>
          <w:sz w:val="20"/>
          <w:szCs w:val="20"/>
        </w:rPr>
      </w:pPr>
      <w:r w:rsidRPr="008309E3">
        <w:rPr>
          <w:rFonts w:ascii="Roboto" w:eastAsia="Arial" w:hAnsi="Roboto" w:cs="Arial"/>
          <w:b/>
          <w:sz w:val="20"/>
          <w:szCs w:val="20"/>
        </w:rPr>
        <w:t>Estimado Proveedor</w:t>
      </w:r>
    </w:p>
    <w:p w14:paraId="03F38327" w14:textId="77777777" w:rsidR="00B82596" w:rsidRPr="008309E3" w:rsidRDefault="00B82596" w:rsidP="008309E3">
      <w:pPr>
        <w:spacing w:before="120" w:after="120" w:line="276" w:lineRule="auto"/>
        <w:jc w:val="both"/>
        <w:rPr>
          <w:rFonts w:ascii="Roboto" w:eastAsia="Times New Roman" w:hAnsi="Roboto" w:cs="Times New Roman"/>
          <w:color w:val="000000"/>
          <w:sz w:val="20"/>
          <w:szCs w:val="20"/>
        </w:rPr>
      </w:pPr>
      <w:bookmarkStart w:id="0" w:name="_gjdgxs" w:colFirst="0" w:colLast="0"/>
      <w:bookmarkEnd w:id="0"/>
      <w:r w:rsidRPr="008309E3">
        <w:rPr>
          <w:rFonts w:ascii="Roboto" w:eastAsia="Times New Roman" w:hAnsi="Roboto" w:cs="Times New Roman"/>
          <w:color w:val="000000"/>
          <w:sz w:val="20"/>
          <w:szCs w:val="20"/>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14:paraId="509DC36A" w14:textId="77777777" w:rsidR="00B82596" w:rsidRPr="008309E3" w:rsidRDefault="00B82596" w:rsidP="008309E3">
      <w:pPr>
        <w:spacing w:before="120" w:after="120" w:line="276" w:lineRule="auto"/>
        <w:rPr>
          <w:rFonts w:ascii="Roboto" w:eastAsia="Times New Roman" w:hAnsi="Roboto" w:cs="Times New Roman"/>
          <w:sz w:val="20"/>
          <w:szCs w:val="20"/>
        </w:rPr>
      </w:pPr>
      <w:r w:rsidRPr="008309E3">
        <w:rPr>
          <w:rFonts w:ascii="Roboto" w:eastAsia="Times New Roman" w:hAnsi="Roboto" w:cs="Times New Roman"/>
          <w:sz w:val="20"/>
          <w:szCs w:val="20"/>
        </w:rPr>
        <w:t>En este contexto nos dirigimos a UD a fin de solicitar sírvanse remitirnos su propuesta para la adquisición del/los productos descritos a seguir, en las condiciones detalladas.</w:t>
      </w:r>
    </w:p>
    <w:p w14:paraId="7B362444" w14:textId="77777777" w:rsidR="00B82596" w:rsidRPr="008309E3" w:rsidRDefault="00B82596" w:rsidP="008309E3">
      <w:pPr>
        <w:numPr>
          <w:ilvl w:val="0"/>
          <w:numId w:val="9"/>
        </w:numPr>
        <w:pBdr>
          <w:top w:val="nil"/>
          <w:left w:val="nil"/>
          <w:bottom w:val="nil"/>
          <w:right w:val="nil"/>
          <w:between w:val="nil"/>
        </w:pBdr>
        <w:spacing w:before="120" w:after="120" w:line="276" w:lineRule="auto"/>
        <w:ind w:left="284" w:hanging="284"/>
        <w:rPr>
          <w:rFonts w:ascii="Roboto" w:hAnsi="Roboto"/>
          <w:sz w:val="20"/>
          <w:szCs w:val="20"/>
        </w:rPr>
      </w:pPr>
      <w:r w:rsidRPr="008309E3">
        <w:rPr>
          <w:rFonts w:ascii="Roboto" w:eastAsia="Times New Roman" w:hAnsi="Roboto" w:cs="Times New Roman"/>
          <w:color w:val="000000"/>
          <w:sz w:val="20"/>
          <w:szCs w:val="20"/>
        </w:rPr>
        <w:t>Servicios /Insumos solicitados:</w:t>
      </w:r>
    </w:p>
    <w:p w14:paraId="7F34A143" w14:textId="10CE9DDE" w:rsidR="008D08E5" w:rsidRPr="008309E3" w:rsidRDefault="00921989" w:rsidP="008309E3">
      <w:pPr>
        <w:spacing w:before="120" w:after="120"/>
        <w:jc w:val="center"/>
        <w:rPr>
          <w:rFonts w:ascii="Roboto" w:eastAsia="Times New Roman" w:hAnsi="Roboto" w:cs="Arial"/>
          <w:b/>
          <w:bCs/>
          <w:sz w:val="20"/>
          <w:szCs w:val="20"/>
          <w:lang w:val="es-PY" w:eastAsia="es-PY"/>
        </w:rPr>
      </w:pPr>
      <w:r w:rsidRPr="6E74B4CA">
        <w:rPr>
          <w:rFonts w:ascii="Roboto" w:eastAsia="Times New Roman" w:hAnsi="Roboto" w:cs="Arial"/>
          <w:b/>
          <w:bCs/>
          <w:sz w:val="20"/>
          <w:szCs w:val="20"/>
          <w:lang w:val="es-PY" w:eastAsia="es-PY"/>
        </w:rPr>
        <w:t>Kits para la p</w:t>
      </w:r>
      <w:r w:rsidR="003844F8" w:rsidRPr="6E74B4CA">
        <w:rPr>
          <w:rFonts w:ascii="Roboto" w:eastAsia="Times New Roman" w:hAnsi="Roboto" w:cs="Arial"/>
          <w:b/>
          <w:bCs/>
          <w:sz w:val="20"/>
          <w:szCs w:val="20"/>
          <w:lang w:val="es-PY" w:eastAsia="es-PY"/>
        </w:rPr>
        <w:t>roducción avícola familiar</w:t>
      </w:r>
      <w:r w:rsidR="00BF753B" w:rsidRPr="6E74B4CA">
        <w:rPr>
          <w:rFonts w:ascii="Roboto" w:eastAsia="Times New Roman" w:hAnsi="Roboto" w:cs="Arial"/>
          <w:b/>
          <w:bCs/>
          <w:sz w:val="20"/>
          <w:szCs w:val="20"/>
          <w:lang w:val="es-PY" w:eastAsia="es-PY"/>
        </w:rPr>
        <w:t xml:space="preserve"> (3</w:t>
      </w:r>
      <w:r w:rsidR="1F435922" w:rsidRPr="6E74B4CA">
        <w:rPr>
          <w:rFonts w:ascii="Roboto" w:eastAsia="Times New Roman" w:hAnsi="Roboto" w:cs="Arial"/>
          <w:b/>
          <w:bCs/>
          <w:sz w:val="20"/>
          <w:szCs w:val="20"/>
          <w:lang w:val="es-PY" w:eastAsia="es-PY"/>
        </w:rPr>
        <w:t>3</w:t>
      </w:r>
      <w:r w:rsidR="00BF753B" w:rsidRPr="6E74B4CA">
        <w:rPr>
          <w:rFonts w:ascii="Roboto" w:eastAsia="Times New Roman" w:hAnsi="Roboto" w:cs="Arial"/>
          <w:b/>
          <w:bCs/>
          <w:sz w:val="20"/>
          <w:szCs w:val="20"/>
          <w:lang w:val="es-PY" w:eastAsia="es-PY"/>
        </w:rPr>
        <w:t xml:space="preserve"> kits)</w:t>
      </w:r>
    </w:p>
    <w:tbl>
      <w:tblPr>
        <w:tblStyle w:val="Tablaconcuadrcula"/>
        <w:tblW w:w="8527" w:type="dxa"/>
        <w:tblLook w:val="04A0" w:firstRow="1" w:lastRow="0" w:firstColumn="1" w:lastColumn="0" w:noHBand="0" w:noVBand="1"/>
      </w:tblPr>
      <w:tblGrid>
        <w:gridCol w:w="6091"/>
        <w:gridCol w:w="1275"/>
        <w:gridCol w:w="1161"/>
      </w:tblGrid>
      <w:tr w:rsidR="008309E3" w:rsidRPr="003844F8" w14:paraId="15BCB3DD" w14:textId="77777777" w:rsidTr="6E74B4CA">
        <w:trPr>
          <w:trHeight w:val="20"/>
        </w:trPr>
        <w:tc>
          <w:tcPr>
            <w:tcW w:w="6091" w:type="dxa"/>
            <w:noWrap/>
          </w:tcPr>
          <w:p w14:paraId="105C9163" w14:textId="642629CD" w:rsidR="008309E3" w:rsidRPr="003844F8" w:rsidRDefault="008309E3" w:rsidP="05291A24">
            <w:pPr>
              <w:spacing w:before="60" w:after="60" w:line="276" w:lineRule="auto"/>
              <w:contextualSpacing/>
              <w:jc w:val="center"/>
              <w:rPr>
                <w:rFonts w:ascii="Roboto" w:eastAsia="Times New Roman" w:hAnsi="Roboto" w:cs="Times New Roman"/>
                <w:b/>
                <w:bCs/>
                <w:sz w:val="20"/>
                <w:szCs w:val="20"/>
              </w:rPr>
            </w:pPr>
            <w:r w:rsidRPr="05291A24">
              <w:rPr>
                <w:rFonts w:ascii="Roboto" w:eastAsia="Times New Roman" w:hAnsi="Roboto" w:cs="Times New Roman"/>
                <w:b/>
                <w:bCs/>
                <w:sz w:val="20"/>
                <w:szCs w:val="20"/>
              </w:rPr>
              <w:t xml:space="preserve">Ítems para </w:t>
            </w:r>
            <w:r w:rsidR="003844F8" w:rsidRPr="05291A24">
              <w:rPr>
                <w:rFonts w:ascii="Roboto" w:eastAsia="Times New Roman" w:hAnsi="Roboto" w:cs="Times New Roman"/>
                <w:b/>
                <w:bCs/>
                <w:sz w:val="20"/>
                <w:szCs w:val="20"/>
              </w:rPr>
              <w:t>la producción avícola familiar</w:t>
            </w:r>
          </w:p>
        </w:tc>
        <w:tc>
          <w:tcPr>
            <w:tcW w:w="1275" w:type="dxa"/>
            <w:noWrap/>
            <w:vAlign w:val="center"/>
          </w:tcPr>
          <w:p w14:paraId="4A424F9E" w14:textId="165F3336" w:rsidR="008309E3" w:rsidRPr="003844F8" w:rsidRDefault="008309E3" w:rsidP="05291A24">
            <w:pPr>
              <w:spacing w:before="60" w:after="60" w:line="276" w:lineRule="auto"/>
              <w:contextualSpacing/>
              <w:jc w:val="center"/>
              <w:rPr>
                <w:rFonts w:ascii="Roboto" w:eastAsia="Times New Roman" w:hAnsi="Roboto" w:cs="Times New Roman"/>
                <w:b/>
                <w:bCs/>
                <w:sz w:val="20"/>
                <w:szCs w:val="20"/>
              </w:rPr>
            </w:pPr>
            <w:r w:rsidRPr="05291A24">
              <w:rPr>
                <w:rFonts w:ascii="Roboto" w:eastAsia="Times New Roman" w:hAnsi="Roboto" w:cs="Times New Roman"/>
                <w:b/>
                <w:bCs/>
                <w:sz w:val="20"/>
                <w:szCs w:val="20"/>
              </w:rPr>
              <w:t>Medida</w:t>
            </w:r>
          </w:p>
        </w:tc>
        <w:tc>
          <w:tcPr>
            <w:tcW w:w="1161" w:type="dxa"/>
            <w:noWrap/>
            <w:vAlign w:val="center"/>
          </w:tcPr>
          <w:p w14:paraId="6CF53344" w14:textId="7434B421" w:rsidR="008309E3" w:rsidRPr="003844F8" w:rsidRDefault="008309E3" w:rsidP="05291A24">
            <w:pPr>
              <w:spacing w:before="60" w:after="60" w:line="276" w:lineRule="auto"/>
              <w:contextualSpacing/>
              <w:jc w:val="center"/>
              <w:rPr>
                <w:rFonts w:ascii="Roboto" w:eastAsia="Times New Roman" w:hAnsi="Roboto" w:cs="Times New Roman"/>
                <w:b/>
                <w:bCs/>
                <w:sz w:val="20"/>
                <w:szCs w:val="20"/>
              </w:rPr>
            </w:pPr>
            <w:r w:rsidRPr="05291A24">
              <w:rPr>
                <w:rFonts w:ascii="Roboto" w:eastAsia="Times New Roman" w:hAnsi="Roboto" w:cs="Times New Roman"/>
                <w:b/>
                <w:bCs/>
                <w:sz w:val="20"/>
                <w:szCs w:val="20"/>
              </w:rPr>
              <w:t>Cantidad</w:t>
            </w:r>
          </w:p>
        </w:tc>
      </w:tr>
      <w:tr w:rsidR="0012746B" w:rsidRPr="008309E3" w14:paraId="225E6AE1" w14:textId="77777777" w:rsidTr="6E74B4CA">
        <w:trPr>
          <w:trHeight w:val="2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7D8B6054" w14:textId="0D2EC0C0" w:rsidR="0012746B" w:rsidRPr="003844F8" w:rsidRDefault="00A121D5" w:rsidP="05291A24">
            <w:pPr>
              <w:spacing w:before="60" w:after="60" w:line="276" w:lineRule="auto"/>
              <w:contextualSpacing/>
              <w:rPr>
                <w:rFonts w:ascii="Roboto" w:eastAsia="Times New Roman" w:hAnsi="Roboto" w:cs="Times New Roman"/>
                <w:sz w:val="20"/>
                <w:szCs w:val="20"/>
              </w:rPr>
            </w:pPr>
            <w:r w:rsidRPr="05291A24">
              <w:rPr>
                <w:rFonts w:ascii="Roboto" w:eastAsia="Times New Roman" w:hAnsi="Roboto" w:cs="Times New Roman"/>
                <w:sz w:val="20"/>
                <w:szCs w:val="20"/>
              </w:rPr>
              <w:t>Pollitos de la línea ponedora</w:t>
            </w:r>
          </w:p>
        </w:tc>
        <w:tc>
          <w:tcPr>
            <w:tcW w:w="1275" w:type="dxa"/>
            <w:tcBorders>
              <w:top w:val="single" w:sz="4" w:space="0" w:color="auto"/>
              <w:left w:val="nil"/>
              <w:bottom w:val="single" w:sz="4" w:space="0" w:color="auto"/>
              <w:right w:val="single" w:sz="4" w:space="0" w:color="auto"/>
            </w:tcBorders>
            <w:shd w:val="clear" w:color="auto" w:fill="auto"/>
          </w:tcPr>
          <w:p w14:paraId="66FB84A7" w14:textId="2ED6D640" w:rsidR="0012746B" w:rsidRPr="003844F8" w:rsidRDefault="002D52E5" w:rsidP="05291A24">
            <w:pPr>
              <w:spacing w:before="60" w:after="60" w:line="276" w:lineRule="auto"/>
              <w:contextualSpacing/>
              <w:jc w:val="center"/>
              <w:rPr>
                <w:rFonts w:ascii="Roboto" w:eastAsia="Times New Roman" w:hAnsi="Roboto" w:cs="Times New Roman"/>
                <w:sz w:val="20"/>
                <w:szCs w:val="20"/>
              </w:rPr>
            </w:pPr>
            <w:r w:rsidRPr="05291A24">
              <w:rPr>
                <w:rFonts w:ascii="Roboto" w:eastAsia="Times New Roman" w:hAnsi="Roboto" w:cs="Times New Roman"/>
                <w:sz w:val="20"/>
                <w:szCs w:val="20"/>
              </w:rPr>
              <w:t>U</w:t>
            </w:r>
            <w:r w:rsidR="0012746B" w:rsidRPr="05291A24">
              <w:rPr>
                <w:rFonts w:ascii="Roboto" w:eastAsia="Times New Roman" w:hAnsi="Roboto" w:cs="Times New Roman"/>
                <w:sz w:val="20"/>
                <w:szCs w:val="20"/>
              </w:rPr>
              <w:t>nidad</w:t>
            </w:r>
          </w:p>
        </w:tc>
        <w:tc>
          <w:tcPr>
            <w:tcW w:w="1161" w:type="dxa"/>
            <w:tcBorders>
              <w:top w:val="single" w:sz="4" w:space="0" w:color="auto"/>
              <w:left w:val="nil"/>
              <w:bottom w:val="single" w:sz="4" w:space="0" w:color="auto"/>
              <w:right w:val="single" w:sz="4" w:space="0" w:color="auto"/>
            </w:tcBorders>
            <w:shd w:val="clear" w:color="auto" w:fill="auto"/>
            <w:noWrap/>
          </w:tcPr>
          <w:p w14:paraId="5A1CEA89" w14:textId="404D7BE3" w:rsidR="0012746B" w:rsidRPr="003844F8" w:rsidRDefault="0E7F15F5" w:rsidP="05291A24">
            <w:pPr>
              <w:spacing w:before="60" w:after="60" w:line="276" w:lineRule="auto"/>
              <w:contextualSpacing/>
              <w:jc w:val="center"/>
              <w:rPr>
                <w:rFonts w:ascii="Roboto" w:eastAsia="Times New Roman" w:hAnsi="Roboto" w:cs="Times New Roman"/>
                <w:sz w:val="20"/>
                <w:szCs w:val="20"/>
              </w:rPr>
            </w:pPr>
            <w:r w:rsidRPr="6E74B4CA">
              <w:rPr>
                <w:rFonts w:ascii="Roboto" w:eastAsia="Times New Roman" w:hAnsi="Roboto" w:cs="Times New Roman"/>
                <w:sz w:val="20"/>
                <w:szCs w:val="20"/>
              </w:rPr>
              <w:t>30</w:t>
            </w:r>
          </w:p>
        </w:tc>
      </w:tr>
      <w:tr w:rsidR="0012746B" w:rsidRPr="008309E3" w14:paraId="075C02BF" w14:textId="77777777" w:rsidTr="6E74B4CA">
        <w:trPr>
          <w:trHeight w:val="2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DE8FFDA" w14:textId="245036D6" w:rsidR="0012746B" w:rsidRPr="003844F8" w:rsidRDefault="0012746B" w:rsidP="05291A24">
            <w:pPr>
              <w:spacing w:before="60" w:after="60" w:line="276" w:lineRule="auto"/>
              <w:contextualSpacing/>
              <w:rPr>
                <w:rFonts w:ascii="Roboto" w:eastAsia="Times New Roman" w:hAnsi="Roboto" w:cs="Times New Roman"/>
                <w:sz w:val="20"/>
                <w:szCs w:val="20"/>
              </w:rPr>
            </w:pPr>
            <w:r w:rsidRPr="05291A24">
              <w:rPr>
                <w:rFonts w:ascii="Roboto" w:eastAsia="Times New Roman" w:hAnsi="Roboto" w:cs="Times New Roman"/>
                <w:sz w:val="20"/>
                <w:szCs w:val="20"/>
              </w:rPr>
              <w:t>Balanceado iniciador</w:t>
            </w:r>
          </w:p>
        </w:tc>
        <w:tc>
          <w:tcPr>
            <w:tcW w:w="1275" w:type="dxa"/>
            <w:tcBorders>
              <w:top w:val="single" w:sz="4" w:space="0" w:color="auto"/>
              <w:left w:val="nil"/>
              <w:bottom w:val="single" w:sz="4" w:space="0" w:color="auto"/>
              <w:right w:val="single" w:sz="4" w:space="0" w:color="auto"/>
            </w:tcBorders>
            <w:shd w:val="clear" w:color="auto" w:fill="auto"/>
          </w:tcPr>
          <w:p w14:paraId="3EAC165A" w14:textId="4F148BCB" w:rsidR="0012746B" w:rsidRPr="003844F8" w:rsidRDefault="002D52E5" w:rsidP="05291A24">
            <w:pPr>
              <w:spacing w:before="60" w:after="60" w:line="276" w:lineRule="auto"/>
              <w:contextualSpacing/>
              <w:jc w:val="center"/>
              <w:rPr>
                <w:rFonts w:ascii="Roboto" w:eastAsia="Times New Roman" w:hAnsi="Roboto" w:cs="Times New Roman"/>
                <w:sz w:val="20"/>
                <w:szCs w:val="20"/>
              </w:rPr>
            </w:pPr>
            <w:r w:rsidRPr="05291A24">
              <w:rPr>
                <w:rFonts w:ascii="Roboto" w:eastAsia="Times New Roman" w:hAnsi="Roboto" w:cs="Times New Roman"/>
                <w:sz w:val="20"/>
                <w:szCs w:val="20"/>
              </w:rPr>
              <w:t>K</w:t>
            </w:r>
            <w:r w:rsidR="0012746B" w:rsidRPr="05291A24">
              <w:rPr>
                <w:rFonts w:ascii="Roboto" w:eastAsia="Times New Roman" w:hAnsi="Roboto" w:cs="Times New Roman"/>
                <w:sz w:val="20"/>
                <w:szCs w:val="20"/>
              </w:rPr>
              <w:t>ilos</w:t>
            </w:r>
          </w:p>
        </w:tc>
        <w:tc>
          <w:tcPr>
            <w:tcW w:w="1161" w:type="dxa"/>
            <w:tcBorders>
              <w:top w:val="single" w:sz="4" w:space="0" w:color="auto"/>
              <w:left w:val="nil"/>
              <w:bottom w:val="single" w:sz="4" w:space="0" w:color="auto"/>
              <w:right w:val="single" w:sz="4" w:space="0" w:color="auto"/>
            </w:tcBorders>
            <w:shd w:val="clear" w:color="auto" w:fill="auto"/>
            <w:noWrap/>
          </w:tcPr>
          <w:p w14:paraId="6AE25176" w14:textId="684153AA" w:rsidR="0012746B" w:rsidRPr="003844F8" w:rsidRDefault="0D51B8AF" w:rsidP="05291A24">
            <w:pPr>
              <w:spacing w:before="60" w:after="60" w:line="276" w:lineRule="auto"/>
              <w:contextualSpacing/>
              <w:jc w:val="center"/>
              <w:rPr>
                <w:rFonts w:ascii="Roboto" w:eastAsia="Times New Roman" w:hAnsi="Roboto" w:cs="Times New Roman"/>
                <w:sz w:val="20"/>
                <w:szCs w:val="20"/>
              </w:rPr>
            </w:pPr>
            <w:r w:rsidRPr="6E74B4CA">
              <w:rPr>
                <w:rFonts w:ascii="Roboto" w:eastAsia="Times New Roman" w:hAnsi="Roboto" w:cs="Times New Roman"/>
                <w:sz w:val="20"/>
                <w:szCs w:val="20"/>
              </w:rPr>
              <w:t>50</w:t>
            </w:r>
          </w:p>
        </w:tc>
      </w:tr>
      <w:tr w:rsidR="6E74B4CA" w14:paraId="207309D8" w14:textId="77777777" w:rsidTr="6E74B4CA">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43B424ED" w14:textId="7DFDACB5" w:rsidR="571711BA" w:rsidRDefault="571711BA" w:rsidP="6E74B4CA">
            <w:pPr>
              <w:spacing w:line="276" w:lineRule="auto"/>
              <w:rPr>
                <w:rFonts w:ascii="Roboto" w:eastAsia="Times New Roman" w:hAnsi="Roboto" w:cs="Times New Roman"/>
                <w:sz w:val="20"/>
                <w:szCs w:val="20"/>
              </w:rPr>
            </w:pPr>
            <w:r w:rsidRPr="6E74B4CA">
              <w:rPr>
                <w:rFonts w:ascii="Roboto" w:eastAsia="Times New Roman" w:hAnsi="Roboto" w:cs="Times New Roman"/>
                <w:sz w:val="20"/>
                <w:szCs w:val="20"/>
              </w:rPr>
              <w:t>Kit de Vitaminas, antibióticos y electrolitos para pollitos recién nacidos</w:t>
            </w:r>
          </w:p>
        </w:tc>
        <w:tc>
          <w:tcPr>
            <w:tcW w:w="1275" w:type="dxa"/>
            <w:tcBorders>
              <w:top w:val="single" w:sz="4" w:space="0" w:color="auto"/>
              <w:left w:val="nil"/>
              <w:bottom w:val="single" w:sz="4" w:space="0" w:color="auto"/>
              <w:right w:val="single" w:sz="4" w:space="0" w:color="auto"/>
            </w:tcBorders>
            <w:shd w:val="clear" w:color="auto" w:fill="auto"/>
          </w:tcPr>
          <w:p w14:paraId="07335F37" w14:textId="08A5EB10" w:rsidR="571711BA" w:rsidRDefault="571711BA" w:rsidP="6E74B4CA">
            <w:pPr>
              <w:spacing w:line="276" w:lineRule="auto"/>
              <w:jc w:val="center"/>
              <w:rPr>
                <w:rFonts w:ascii="Roboto" w:eastAsia="Times New Roman" w:hAnsi="Roboto" w:cs="Times New Roman"/>
                <w:sz w:val="20"/>
                <w:szCs w:val="20"/>
              </w:rPr>
            </w:pPr>
            <w:r w:rsidRPr="6E74B4CA">
              <w:rPr>
                <w:rFonts w:ascii="Roboto" w:eastAsia="Times New Roman" w:hAnsi="Roboto" w:cs="Times New Roman"/>
                <w:sz w:val="20"/>
                <w:szCs w:val="20"/>
              </w:rPr>
              <w:t>Unidad</w:t>
            </w:r>
          </w:p>
        </w:tc>
        <w:tc>
          <w:tcPr>
            <w:tcW w:w="1161" w:type="dxa"/>
            <w:tcBorders>
              <w:top w:val="single" w:sz="4" w:space="0" w:color="auto"/>
              <w:left w:val="nil"/>
              <w:bottom w:val="single" w:sz="4" w:space="0" w:color="auto"/>
              <w:right w:val="single" w:sz="4" w:space="0" w:color="auto"/>
            </w:tcBorders>
            <w:shd w:val="clear" w:color="auto" w:fill="auto"/>
            <w:noWrap/>
          </w:tcPr>
          <w:p w14:paraId="2A4250BF" w14:textId="165DB0C2" w:rsidR="571711BA" w:rsidRDefault="571711BA" w:rsidP="6E74B4CA">
            <w:pPr>
              <w:spacing w:line="276" w:lineRule="auto"/>
              <w:jc w:val="center"/>
              <w:rPr>
                <w:rFonts w:ascii="Roboto" w:eastAsia="Times New Roman" w:hAnsi="Roboto" w:cs="Times New Roman"/>
                <w:sz w:val="20"/>
                <w:szCs w:val="20"/>
              </w:rPr>
            </w:pPr>
            <w:r w:rsidRPr="6E74B4CA">
              <w:rPr>
                <w:rFonts w:ascii="Roboto" w:eastAsia="Times New Roman" w:hAnsi="Roboto" w:cs="Times New Roman"/>
                <w:sz w:val="20"/>
                <w:szCs w:val="20"/>
              </w:rPr>
              <w:t>1</w:t>
            </w:r>
          </w:p>
        </w:tc>
      </w:tr>
    </w:tbl>
    <w:p w14:paraId="61807201" w14:textId="77777777" w:rsidR="008C44E7" w:rsidRDefault="008C44E7" w:rsidP="008C44E7">
      <w:pPr>
        <w:spacing w:before="120" w:after="120"/>
        <w:jc w:val="both"/>
        <w:rPr>
          <w:rFonts w:ascii="Roboto" w:eastAsia="Roboto" w:hAnsi="Roboto" w:cs="Roboto"/>
          <w:sz w:val="20"/>
          <w:szCs w:val="20"/>
        </w:rPr>
      </w:pPr>
      <w:r>
        <w:rPr>
          <w:rFonts w:ascii="Roboto" w:eastAsia="Roboto" w:hAnsi="Roboto" w:cs="Roboto"/>
          <w:b/>
          <w:sz w:val="20"/>
          <w:szCs w:val="20"/>
        </w:rPr>
        <w:t xml:space="preserve">Consultas y aclaraciones: </w:t>
      </w:r>
      <w:r>
        <w:rPr>
          <w:rFonts w:ascii="Roboto" w:eastAsia="Roboto" w:hAnsi="Roboto" w:cs="Roboto"/>
          <w:sz w:val="20"/>
          <w:szCs w:val="20"/>
        </w:rPr>
        <w:t xml:space="preserve">las consultas acerca de los insumos y/o materiales solicitados, y los lugares y formas de envíos se debe realizar directamente al equipo técnico a la siguiente dirección de correo, </w:t>
      </w:r>
      <w:hyperlink r:id="rId11">
        <w:r>
          <w:rPr>
            <w:rFonts w:ascii="Roboto" w:eastAsia="Roboto" w:hAnsi="Roboto" w:cs="Roboto"/>
            <w:color w:val="467886"/>
            <w:sz w:val="20"/>
            <w:szCs w:val="20"/>
            <w:u w:val="single"/>
          </w:rPr>
          <w:t>vbasabe@desarrollo.org.py</w:t>
        </w:r>
      </w:hyperlink>
      <w:r>
        <w:t>.</w:t>
      </w:r>
    </w:p>
    <w:p w14:paraId="17A27F30" w14:textId="77777777" w:rsidR="008C44E7" w:rsidRDefault="008C44E7" w:rsidP="008C44E7">
      <w:pPr>
        <w:spacing w:before="120" w:after="120"/>
        <w:jc w:val="both"/>
        <w:rPr>
          <w:rFonts w:ascii="Roboto" w:eastAsia="Roboto" w:hAnsi="Roboto" w:cs="Roboto"/>
          <w:b/>
          <w:sz w:val="20"/>
          <w:szCs w:val="20"/>
        </w:rPr>
      </w:pPr>
      <w:r>
        <w:rPr>
          <w:rFonts w:ascii="Roboto" w:eastAsia="Roboto" w:hAnsi="Roboto" w:cs="Roboto"/>
          <w:b/>
          <w:sz w:val="20"/>
          <w:szCs w:val="20"/>
        </w:rPr>
        <w:t xml:space="preserve">Condiciones generales: </w:t>
      </w:r>
      <w:r>
        <w:rPr>
          <w:rFonts w:ascii="Roboto" w:eastAsia="Roboto" w:hAnsi="Roboto" w:cs="Roboto"/>
          <w:sz w:val="20"/>
          <w:szCs w:val="20"/>
        </w:rPr>
        <w:t>El presupuesto debe estar a nombre de Investigación para el Desarrollo; Ruc: 80027207-2, debe contener fecha, vigencia de la oferta y tiempo de entrega.</w:t>
      </w:r>
    </w:p>
    <w:p w14:paraId="4FF605D1" w14:textId="00FFBF58" w:rsidR="008C44E7" w:rsidRDefault="008C44E7" w:rsidP="008C44E7">
      <w:pPr>
        <w:spacing w:before="120" w:after="120"/>
        <w:jc w:val="both"/>
        <w:rPr>
          <w:rFonts w:ascii="Roboto" w:eastAsia="Roboto" w:hAnsi="Roboto" w:cs="Roboto"/>
          <w:sz w:val="20"/>
          <w:szCs w:val="20"/>
        </w:rPr>
      </w:pPr>
      <w:r w:rsidRPr="6E74B4CA">
        <w:rPr>
          <w:rFonts w:ascii="Roboto" w:eastAsia="Roboto" w:hAnsi="Roboto" w:cs="Roboto"/>
          <w:b/>
          <w:bCs/>
          <w:sz w:val="20"/>
          <w:szCs w:val="20"/>
        </w:rPr>
        <w:t xml:space="preserve">Condiciones Específicas: </w:t>
      </w:r>
      <w:r w:rsidRPr="6E74B4CA">
        <w:rPr>
          <w:rFonts w:ascii="Roboto" w:eastAsia="Roboto" w:hAnsi="Roboto" w:cs="Roboto"/>
          <w:sz w:val="20"/>
          <w:szCs w:val="20"/>
        </w:rPr>
        <w:t xml:space="preserve">Garantía de los insumos y/o materiales por </w:t>
      </w:r>
      <w:r w:rsidR="60DD663F" w:rsidRPr="6E74B4CA">
        <w:rPr>
          <w:rFonts w:ascii="Roboto" w:eastAsia="Roboto" w:hAnsi="Roboto" w:cs="Roboto"/>
          <w:sz w:val="20"/>
          <w:szCs w:val="20"/>
        </w:rPr>
        <w:t>30 días</w:t>
      </w:r>
      <w:r w:rsidRPr="6E74B4CA">
        <w:rPr>
          <w:rFonts w:ascii="Roboto" w:eastAsia="Roboto" w:hAnsi="Roboto" w:cs="Roboto"/>
          <w:sz w:val="20"/>
          <w:szCs w:val="20"/>
        </w:rPr>
        <w:t>.  El valor de la oferta o cotización debe incluir materiales, impuestos y flete.</w:t>
      </w:r>
    </w:p>
    <w:p w14:paraId="2C49F14D" w14:textId="77777777" w:rsidR="008C44E7" w:rsidRDefault="008C44E7" w:rsidP="008C44E7">
      <w:pPr>
        <w:spacing w:before="120" w:after="120"/>
        <w:jc w:val="both"/>
        <w:rPr>
          <w:rFonts w:ascii="Roboto" w:eastAsia="Roboto" w:hAnsi="Roboto" w:cs="Roboto"/>
          <w:sz w:val="20"/>
          <w:szCs w:val="20"/>
        </w:rPr>
      </w:pPr>
      <w:r>
        <w:rPr>
          <w:rFonts w:ascii="Roboto" w:eastAsia="Roboto" w:hAnsi="Roboto" w:cs="Roboto"/>
          <w:b/>
          <w:sz w:val="20"/>
          <w:szCs w:val="20"/>
        </w:rPr>
        <w:t>Validez de la oferta:</w:t>
      </w:r>
      <w:r>
        <w:rPr>
          <w:rFonts w:ascii="Roboto" w:eastAsia="Roboto" w:hAnsi="Roboto" w:cs="Roboto"/>
          <w:sz w:val="20"/>
          <w:szCs w:val="20"/>
        </w:rPr>
        <w:t xml:space="preserve"> La cotización debe permanecer válida por 30 días.</w:t>
      </w:r>
    </w:p>
    <w:p w14:paraId="2BBAF0AA" w14:textId="77777777" w:rsidR="008C44E7" w:rsidRDefault="008C44E7" w:rsidP="008C44E7">
      <w:pPr>
        <w:spacing w:before="120" w:after="120"/>
        <w:jc w:val="both"/>
        <w:rPr>
          <w:rFonts w:ascii="Roboto" w:eastAsia="Roboto" w:hAnsi="Roboto" w:cs="Roboto"/>
          <w:sz w:val="20"/>
          <w:szCs w:val="20"/>
        </w:rPr>
      </w:pPr>
      <w:r>
        <w:rPr>
          <w:rFonts w:ascii="Roboto" w:eastAsia="Roboto" w:hAnsi="Roboto" w:cs="Roboto"/>
          <w:b/>
          <w:sz w:val="20"/>
          <w:szCs w:val="20"/>
        </w:rPr>
        <w:t xml:space="preserve">Cantidad y lugar de entrega: </w:t>
      </w:r>
      <w:r>
        <w:rPr>
          <w:rFonts w:ascii="Roboto" w:eastAsia="Roboto" w:hAnsi="Roboto" w:cs="Roboto"/>
          <w:sz w:val="20"/>
          <w:szCs w:val="20"/>
        </w:rPr>
        <w:t>Se debe preparar la siguiente cantidad de kits de acuerdo con la zona y coordinar el envío con los técnicos de campo</w:t>
      </w:r>
    </w:p>
    <w:p w14:paraId="3C3BCB1D" w14:textId="0EED1AA4" w:rsidR="008C44E7" w:rsidRDefault="008C44E7" w:rsidP="008C44E7">
      <w:pPr>
        <w:pStyle w:val="Prrafodelista"/>
        <w:numPr>
          <w:ilvl w:val="0"/>
          <w:numId w:val="12"/>
        </w:numPr>
        <w:spacing w:before="120" w:after="120"/>
        <w:jc w:val="both"/>
        <w:rPr>
          <w:rFonts w:ascii="Roboto" w:hAnsi="Roboto"/>
          <w:sz w:val="20"/>
          <w:szCs w:val="20"/>
        </w:rPr>
      </w:pPr>
      <w:r w:rsidRPr="6E74B4CA">
        <w:rPr>
          <w:rFonts w:ascii="Roboto" w:hAnsi="Roboto"/>
          <w:b/>
          <w:bCs/>
          <w:sz w:val="20"/>
          <w:szCs w:val="20"/>
        </w:rPr>
        <w:t xml:space="preserve">Toro Pampa: </w:t>
      </w:r>
      <w:r w:rsidRPr="6E74B4CA">
        <w:rPr>
          <w:rFonts w:ascii="Roboto" w:hAnsi="Roboto"/>
          <w:sz w:val="20"/>
          <w:szCs w:val="20"/>
        </w:rPr>
        <w:t>3</w:t>
      </w:r>
      <w:r w:rsidR="439926F6" w:rsidRPr="6E74B4CA">
        <w:rPr>
          <w:rFonts w:ascii="Roboto" w:hAnsi="Roboto"/>
          <w:sz w:val="20"/>
          <w:szCs w:val="20"/>
        </w:rPr>
        <w:t>3</w:t>
      </w:r>
      <w:r w:rsidRPr="6E74B4CA">
        <w:rPr>
          <w:rFonts w:ascii="Roboto" w:hAnsi="Roboto"/>
          <w:sz w:val="20"/>
          <w:szCs w:val="20"/>
        </w:rPr>
        <w:t xml:space="preserve"> kits a ser entregado en la localidad de Toro Pampa. Coordinar la entrega con el técnico local Alberto Montiel (0971 700576) y Especialista Técnico Víctor Basabe (0992 508081).</w:t>
      </w:r>
    </w:p>
    <w:p w14:paraId="71CDCF41" w14:textId="77777777" w:rsidR="008C44E7" w:rsidRDefault="008C44E7" w:rsidP="008C44E7">
      <w:pPr>
        <w:spacing w:before="120" w:after="120"/>
        <w:jc w:val="both"/>
        <w:rPr>
          <w:rFonts w:ascii="Roboto" w:eastAsia="Roboto" w:hAnsi="Roboto" w:cs="Roboto"/>
          <w:b/>
          <w:sz w:val="20"/>
          <w:szCs w:val="20"/>
        </w:rPr>
      </w:pPr>
      <w:r>
        <w:rPr>
          <w:rFonts w:ascii="Roboto" w:eastAsia="Roboto" w:hAnsi="Roboto" w:cs="Roboto"/>
          <w:b/>
          <w:sz w:val="20"/>
          <w:szCs w:val="20"/>
        </w:rPr>
        <w:t xml:space="preserve">Forma de Pago: </w:t>
      </w:r>
      <w:r>
        <w:rPr>
          <w:rFonts w:ascii="Roboto" w:eastAsia="Roboto" w:hAnsi="Roboto" w:cs="Roboto"/>
          <w:sz w:val="20"/>
          <w:szCs w:val="20"/>
        </w:rPr>
        <w:t>al contado, a partir de la entrega de factura, nota de remisión (si tiene) y recepción a conformidad del servicio/insumos solicitados.</w:t>
      </w:r>
    </w:p>
    <w:p w14:paraId="7DF83C67" w14:textId="0128E683" w:rsidR="008C44E7" w:rsidRDefault="008C44E7" w:rsidP="389DE33C">
      <w:pPr>
        <w:spacing w:line="276" w:lineRule="auto"/>
        <w:jc w:val="both"/>
        <w:rPr>
          <w:sz w:val="20"/>
          <w:szCs w:val="20"/>
        </w:rPr>
      </w:pPr>
      <w:r w:rsidRPr="389DE33C">
        <w:rPr>
          <w:rFonts w:ascii="Roboto" w:eastAsia="Roboto" w:hAnsi="Roboto" w:cs="Roboto"/>
          <w:b/>
          <w:bCs/>
          <w:sz w:val="20"/>
          <w:szCs w:val="20"/>
        </w:rPr>
        <w:t>Enviar cotización a:</w:t>
      </w:r>
      <w:r w:rsidRPr="389DE33C">
        <w:rPr>
          <w:rFonts w:ascii="Roboto" w:eastAsia="Roboto" w:hAnsi="Roboto" w:cs="Roboto"/>
          <w:sz w:val="20"/>
          <w:szCs w:val="20"/>
        </w:rPr>
        <w:t xml:space="preserve"> Karina Godoy, </w:t>
      </w:r>
      <w:hyperlink r:id="rId12">
        <w:r w:rsidRPr="389DE33C">
          <w:rPr>
            <w:rFonts w:ascii="Roboto" w:eastAsia="Roboto" w:hAnsi="Roboto" w:cs="Roboto"/>
            <w:color w:val="0563C1"/>
            <w:sz w:val="20"/>
            <w:szCs w:val="20"/>
            <w:u w:val="single"/>
          </w:rPr>
          <w:t>kgodoy@desarrollo.org.py</w:t>
        </w:r>
      </w:hyperlink>
      <w:r w:rsidRPr="389DE33C">
        <w:rPr>
          <w:rFonts w:ascii="Roboto" w:eastAsia="Roboto" w:hAnsi="Roboto" w:cs="Roboto"/>
          <w:sz w:val="20"/>
          <w:szCs w:val="20"/>
        </w:rPr>
        <w:t xml:space="preserve"> y Víctor Basabe, </w:t>
      </w:r>
      <w:hyperlink r:id="rId13">
        <w:r w:rsidRPr="389DE33C">
          <w:rPr>
            <w:rFonts w:ascii="Roboto" w:eastAsia="Roboto" w:hAnsi="Roboto" w:cs="Roboto"/>
            <w:color w:val="0563C1"/>
            <w:sz w:val="20"/>
            <w:szCs w:val="20"/>
            <w:u w:val="single"/>
          </w:rPr>
          <w:t>vbasabe@desarrollo.org.py</w:t>
        </w:r>
      </w:hyperlink>
    </w:p>
    <w:p w14:paraId="508F1E42" w14:textId="6CB7ECFD" w:rsidR="00A076C5" w:rsidRDefault="008C44E7" w:rsidP="05291A24">
      <w:pPr>
        <w:spacing w:before="120" w:after="120" w:line="276" w:lineRule="auto"/>
        <w:jc w:val="both"/>
        <w:rPr>
          <w:rFonts w:ascii="Roboto" w:eastAsia="Roboto" w:hAnsi="Roboto" w:cs="Roboto"/>
          <w:sz w:val="20"/>
          <w:szCs w:val="20"/>
        </w:rPr>
      </w:pPr>
      <w:r w:rsidRPr="6E74B4CA">
        <w:rPr>
          <w:rFonts w:ascii="Roboto" w:eastAsia="Roboto" w:hAnsi="Roboto" w:cs="Roboto"/>
          <w:sz w:val="20"/>
          <w:szCs w:val="20"/>
        </w:rPr>
        <w:t xml:space="preserve">Asunto: Llamado de Adquisiciones 006/2025 – Pollitos ponedoras y </w:t>
      </w:r>
      <w:r w:rsidR="112D2AFC" w:rsidRPr="6E74B4CA">
        <w:rPr>
          <w:rFonts w:ascii="Roboto" w:eastAsia="Roboto" w:hAnsi="Roboto" w:cs="Roboto"/>
          <w:sz w:val="20"/>
          <w:szCs w:val="20"/>
        </w:rPr>
        <w:t>alimentación iniciadora</w:t>
      </w:r>
      <w:r w:rsidRPr="6E74B4CA">
        <w:rPr>
          <w:rFonts w:ascii="Roboto" w:eastAsia="Roboto" w:hAnsi="Roboto" w:cs="Roboto"/>
          <w:sz w:val="20"/>
          <w:szCs w:val="20"/>
        </w:rPr>
        <w:t xml:space="preserve"> para la producción avícola familiar en Toro Pampa</w:t>
      </w:r>
      <w:r w:rsidR="00D040E4">
        <w:rPr>
          <w:rFonts w:ascii="Roboto" w:eastAsia="Roboto" w:hAnsi="Roboto" w:cs="Roboto"/>
          <w:sz w:val="20"/>
          <w:szCs w:val="20"/>
        </w:rPr>
        <w:t>.</w:t>
      </w:r>
    </w:p>
    <w:p w14:paraId="40392E99" w14:textId="77777777" w:rsidR="00D040E4" w:rsidRDefault="00D040E4" w:rsidP="05291A24">
      <w:pPr>
        <w:spacing w:before="120" w:after="120" w:line="276" w:lineRule="auto"/>
        <w:jc w:val="both"/>
        <w:rPr>
          <w:rFonts w:ascii="Roboto" w:eastAsia="Roboto" w:hAnsi="Roboto" w:cs="Roboto"/>
          <w:sz w:val="20"/>
          <w:szCs w:val="20"/>
        </w:rPr>
      </w:pPr>
    </w:p>
    <w:p w14:paraId="3E27F6E5" w14:textId="77777777" w:rsidR="00D040E4" w:rsidRDefault="00D040E4" w:rsidP="05291A24">
      <w:pPr>
        <w:spacing w:before="120" w:after="120" w:line="276" w:lineRule="auto"/>
        <w:jc w:val="both"/>
        <w:rPr>
          <w:rFonts w:ascii="Roboto" w:eastAsia="Roboto" w:hAnsi="Roboto" w:cs="Roboto"/>
          <w:sz w:val="20"/>
          <w:szCs w:val="20"/>
        </w:rPr>
      </w:pPr>
    </w:p>
    <w:p w14:paraId="251044D4" w14:textId="40D52E31" w:rsidR="7E626CDB" w:rsidRDefault="7E626CDB" w:rsidP="6E74B4CA">
      <w:pPr>
        <w:spacing w:before="120" w:after="120" w:line="276" w:lineRule="auto"/>
        <w:jc w:val="both"/>
        <w:rPr>
          <w:rFonts w:ascii="Roboto" w:eastAsia="Roboto" w:hAnsi="Roboto" w:cs="Roboto"/>
          <w:color w:val="000000" w:themeColor="text1"/>
          <w:sz w:val="20"/>
          <w:szCs w:val="20"/>
          <w:lang w:val="es-PY"/>
        </w:rPr>
      </w:pPr>
    </w:p>
    <w:sectPr w:rsidR="7E626CDB" w:rsidSect="00AF452A">
      <w:headerReference w:type="default" r:id="rId14"/>
      <w:footerReference w:type="default" r:id="rId15"/>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64886" w14:textId="77777777" w:rsidR="00D51655" w:rsidRDefault="00D51655" w:rsidP="00677D03">
      <w:pPr>
        <w:spacing w:after="0" w:line="240" w:lineRule="auto"/>
      </w:pPr>
      <w:r>
        <w:separator/>
      </w:r>
    </w:p>
  </w:endnote>
  <w:endnote w:type="continuationSeparator" w:id="0">
    <w:p w14:paraId="79B80482" w14:textId="77777777" w:rsidR="00D51655" w:rsidRDefault="00D51655" w:rsidP="0067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C3E0" w14:textId="77777777" w:rsidR="00C20FC2" w:rsidRDefault="00C20FC2" w:rsidP="000B4897">
    <w:pPr>
      <w:pStyle w:val="Piedepgina"/>
      <w:rPr>
        <w:rStyle w:val="fontstyle01"/>
        <w:rFonts w:ascii="Times New Roman" w:hAnsi="Times New Roman" w:cs="Times New Roman"/>
        <w:b w:val="0"/>
        <w:i w:val="0"/>
        <w:color w:val="009E47"/>
        <w:lang w:val="es-419"/>
      </w:rPr>
    </w:pPr>
  </w:p>
  <w:p w14:paraId="35B2248B" w14:textId="77777777" w:rsidR="00C20FC2" w:rsidRDefault="00C20FC2" w:rsidP="000B4897">
    <w:pPr>
      <w:pStyle w:val="Piedepgina"/>
      <w:rPr>
        <w:rStyle w:val="fontstyle01"/>
        <w:rFonts w:ascii="Times New Roman" w:hAnsi="Times New Roman" w:cs="Times New Roman"/>
        <w:b w:val="0"/>
        <w:i w:val="0"/>
        <w:color w:val="009E47"/>
        <w:lang w:val="es-419"/>
      </w:rPr>
    </w:pPr>
  </w:p>
  <w:p w14:paraId="3A08090A" w14:textId="06F9C661" w:rsidR="000B4897" w:rsidRPr="000B4897" w:rsidRDefault="00427B1F" w:rsidP="000B4897">
    <w:pPr>
      <w:pStyle w:val="Piedepgina"/>
    </w:pPr>
    <w:r>
      <w:rPr>
        <w:rStyle w:val="fontstyle01"/>
        <w:rFonts w:ascii="Times New Roman" w:hAnsi="Times New Roman" w:cs="Times New Roman"/>
        <w:b w:val="0"/>
        <w:i w:val="0"/>
        <w:color w:val="009E47"/>
        <w:lang w:val="es-4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32C18" w14:textId="77777777" w:rsidR="00D51655" w:rsidRDefault="00D51655" w:rsidP="00677D03">
      <w:pPr>
        <w:spacing w:after="0" w:line="240" w:lineRule="auto"/>
      </w:pPr>
      <w:r>
        <w:separator/>
      </w:r>
    </w:p>
  </w:footnote>
  <w:footnote w:type="continuationSeparator" w:id="0">
    <w:p w14:paraId="4A3D3C09" w14:textId="77777777" w:rsidR="00D51655" w:rsidRDefault="00D51655" w:rsidP="00677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D90F" w14:textId="6C564DAB" w:rsidR="00181F1C" w:rsidRDefault="00181F1C">
    <w:pPr>
      <w:pStyle w:val="Encabezado"/>
    </w:pPr>
    <w:r>
      <w:rPr>
        <w:noProof/>
        <w:lang w:val="es-ES" w:eastAsia="es-ES"/>
      </w:rPr>
      <w:drawing>
        <wp:anchor distT="0" distB="0" distL="0" distR="0" simplePos="0" relativeHeight="251659264" behindDoc="0" locked="0" layoutInCell="0" allowOverlap="1" wp14:anchorId="45EE95CD" wp14:editId="2AD2433C">
          <wp:simplePos x="0" y="0"/>
          <wp:positionH relativeFrom="page">
            <wp:align>left</wp:align>
          </wp:positionH>
          <wp:positionV relativeFrom="paragraph">
            <wp:posOffset>-448175</wp:posOffset>
          </wp:positionV>
          <wp:extent cx="7560310" cy="808355"/>
          <wp:effectExtent l="0" t="0" r="254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7560310" cy="808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09DB"/>
    <w:multiLevelType w:val="hybridMultilevel"/>
    <w:tmpl w:val="0D3E5956"/>
    <w:lvl w:ilvl="0" w:tplc="16EA7752">
      <w:numFmt w:val="bullet"/>
      <w:lvlText w:val="-"/>
      <w:lvlJc w:val="left"/>
      <w:pPr>
        <w:ind w:left="720" w:hanging="360"/>
      </w:pPr>
      <w:rPr>
        <w:rFonts w:ascii="Roboto" w:eastAsiaTheme="minorHAnsi" w:hAnsi="Roboto"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FDF1886"/>
    <w:multiLevelType w:val="hybridMultilevel"/>
    <w:tmpl w:val="3B56E2F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2017471"/>
    <w:multiLevelType w:val="hybridMultilevel"/>
    <w:tmpl w:val="B0A8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03E55"/>
    <w:multiLevelType w:val="hybridMultilevel"/>
    <w:tmpl w:val="EB8AA424"/>
    <w:lvl w:ilvl="0" w:tplc="3C0A0005">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15:restartNumberingAfterBreak="0">
    <w:nsid w:val="2C352370"/>
    <w:multiLevelType w:val="hybridMultilevel"/>
    <w:tmpl w:val="933E29F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410E769C"/>
    <w:multiLevelType w:val="hybridMultilevel"/>
    <w:tmpl w:val="305A37C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47432238"/>
    <w:multiLevelType w:val="hybridMultilevel"/>
    <w:tmpl w:val="F7447A1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61C346DC"/>
    <w:multiLevelType w:val="hybridMultilevel"/>
    <w:tmpl w:val="4476E6D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629D6178"/>
    <w:multiLevelType w:val="multilevel"/>
    <w:tmpl w:val="E910A918"/>
    <w:lvl w:ilvl="0">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2E0E22"/>
    <w:multiLevelType w:val="multilevel"/>
    <w:tmpl w:val="DA7ED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B14E35"/>
    <w:multiLevelType w:val="hybridMultilevel"/>
    <w:tmpl w:val="C6D460F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7AF67736"/>
    <w:multiLevelType w:val="hybridMultilevel"/>
    <w:tmpl w:val="246A77D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1351032266">
    <w:abstractNumId w:val="7"/>
  </w:num>
  <w:num w:numId="2" w16cid:durableId="2057925018">
    <w:abstractNumId w:val="11"/>
  </w:num>
  <w:num w:numId="3" w16cid:durableId="1504197547">
    <w:abstractNumId w:val="1"/>
  </w:num>
  <w:num w:numId="4" w16cid:durableId="1967393747">
    <w:abstractNumId w:val="4"/>
  </w:num>
  <w:num w:numId="5" w16cid:durableId="1289387200">
    <w:abstractNumId w:val="10"/>
  </w:num>
  <w:num w:numId="6" w16cid:durableId="1208222535">
    <w:abstractNumId w:val="6"/>
  </w:num>
  <w:num w:numId="7" w16cid:durableId="1756169533">
    <w:abstractNumId w:val="2"/>
  </w:num>
  <w:num w:numId="8" w16cid:durableId="908198138">
    <w:abstractNumId w:val="5"/>
  </w:num>
  <w:num w:numId="9" w16cid:durableId="734855356">
    <w:abstractNumId w:val="9"/>
  </w:num>
  <w:num w:numId="10" w16cid:durableId="1023285276">
    <w:abstractNumId w:val="3"/>
  </w:num>
  <w:num w:numId="11" w16cid:durableId="249046124">
    <w:abstractNumId w:val="0"/>
  </w:num>
  <w:num w:numId="12" w16cid:durableId="408965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03"/>
    <w:rsid w:val="00022B96"/>
    <w:rsid w:val="00025EA5"/>
    <w:rsid w:val="00034430"/>
    <w:rsid w:val="00034CD0"/>
    <w:rsid w:val="00041C16"/>
    <w:rsid w:val="00045D66"/>
    <w:rsid w:val="00073350"/>
    <w:rsid w:val="000900BE"/>
    <w:rsid w:val="00090638"/>
    <w:rsid w:val="000A378E"/>
    <w:rsid w:val="000B4897"/>
    <w:rsid w:val="000C4248"/>
    <w:rsid w:val="000E0B4D"/>
    <w:rsid w:val="000E342D"/>
    <w:rsid w:val="000E404A"/>
    <w:rsid w:val="00106D23"/>
    <w:rsid w:val="0012746B"/>
    <w:rsid w:val="0013300E"/>
    <w:rsid w:val="00144B30"/>
    <w:rsid w:val="0015546B"/>
    <w:rsid w:val="00163C1E"/>
    <w:rsid w:val="00174E8F"/>
    <w:rsid w:val="00181F1C"/>
    <w:rsid w:val="00194F53"/>
    <w:rsid w:val="001A65A5"/>
    <w:rsid w:val="001D59DA"/>
    <w:rsid w:val="001D66E9"/>
    <w:rsid w:val="001E0797"/>
    <w:rsid w:val="001F020D"/>
    <w:rsid w:val="001F5D82"/>
    <w:rsid w:val="001F7070"/>
    <w:rsid w:val="002123B2"/>
    <w:rsid w:val="0021762A"/>
    <w:rsid w:val="00233876"/>
    <w:rsid w:val="0023644F"/>
    <w:rsid w:val="002365CC"/>
    <w:rsid w:val="002529B5"/>
    <w:rsid w:val="00265E2A"/>
    <w:rsid w:val="00266AC6"/>
    <w:rsid w:val="00285219"/>
    <w:rsid w:val="00286EC1"/>
    <w:rsid w:val="00291486"/>
    <w:rsid w:val="002B51DA"/>
    <w:rsid w:val="002C30F5"/>
    <w:rsid w:val="002C68A9"/>
    <w:rsid w:val="002D141B"/>
    <w:rsid w:val="002D52E5"/>
    <w:rsid w:val="00332D1D"/>
    <w:rsid w:val="003338F9"/>
    <w:rsid w:val="00333B80"/>
    <w:rsid w:val="00351B61"/>
    <w:rsid w:val="00356592"/>
    <w:rsid w:val="003606F5"/>
    <w:rsid w:val="003643B2"/>
    <w:rsid w:val="003844F8"/>
    <w:rsid w:val="003A66E9"/>
    <w:rsid w:val="003C3AF2"/>
    <w:rsid w:val="003D42DE"/>
    <w:rsid w:val="003D4ACD"/>
    <w:rsid w:val="003F6EB3"/>
    <w:rsid w:val="004044D9"/>
    <w:rsid w:val="00410C37"/>
    <w:rsid w:val="00411AFC"/>
    <w:rsid w:val="00427B1F"/>
    <w:rsid w:val="0044621F"/>
    <w:rsid w:val="0045317F"/>
    <w:rsid w:val="00491F26"/>
    <w:rsid w:val="00497147"/>
    <w:rsid w:val="004A1D05"/>
    <w:rsid w:val="004A4507"/>
    <w:rsid w:val="004A6F65"/>
    <w:rsid w:val="004B604C"/>
    <w:rsid w:val="004C674E"/>
    <w:rsid w:val="00513620"/>
    <w:rsid w:val="00513E52"/>
    <w:rsid w:val="00515C87"/>
    <w:rsid w:val="00521D50"/>
    <w:rsid w:val="005318A6"/>
    <w:rsid w:val="005348D6"/>
    <w:rsid w:val="0053556B"/>
    <w:rsid w:val="00554161"/>
    <w:rsid w:val="00584911"/>
    <w:rsid w:val="005852C9"/>
    <w:rsid w:val="005A5AF0"/>
    <w:rsid w:val="005A5E85"/>
    <w:rsid w:val="00601651"/>
    <w:rsid w:val="0060463A"/>
    <w:rsid w:val="006276C7"/>
    <w:rsid w:val="00632B5E"/>
    <w:rsid w:val="006508BE"/>
    <w:rsid w:val="006564CF"/>
    <w:rsid w:val="00657650"/>
    <w:rsid w:val="00657A81"/>
    <w:rsid w:val="00664581"/>
    <w:rsid w:val="00665B2F"/>
    <w:rsid w:val="00673B85"/>
    <w:rsid w:val="00677D03"/>
    <w:rsid w:val="006A77A5"/>
    <w:rsid w:val="006B2CE8"/>
    <w:rsid w:val="006B60A3"/>
    <w:rsid w:val="006D1CCD"/>
    <w:rsid w:val="006D25EE"/>
    <w:rsid w:val="006D4B2E"/>
    <w:rsid w:val="006F11F1"/>
    <w:rsid w:val="006F7577"/>
    <w:rsid w:val="00724648"/>
    <w:rsid w:val="007267EE"/>
    <w:rsid w:val="00742F10"/>
    <w:rsid w:val="00753EDE"/>
    <w:rsid w:val="00754B33"/>
    <w:rsid w:val="00767015"/>
    <w:rsid w:val="00771C78"/>
    <w:rsid w:val="007752CB"/>
    <w:rsid w:val="00782063"/>
    <w:rsid w:val="007B6F85"/>
    <w:rsid w:val="007D1F34"/>
    <w:rsid w:val="007D40CE"/>
    <w:rsid w:val="007D43AF"/>
    <w:rsid w:val="007E26BA"/>
    <w:rsid w:val="007E6CB5"/>
    <w:rsid w:val="007E6EBC"/>
    <w:rsid w:val="007F1C9F"/>
    <w:rsid w:val="007F2D63"/>
    <w:rsid w:val="007F64F1"/>
    <w:rsid w:val="00802F50"/>
    <w:rsid w:val="00803655"/>
    <w:rsid w:val="008100BC"/>
    <w:rsid w:val="00812788"/>
    <w:rsid w:val="00823917"/>
    <w:rsid w:val="008309E3"/>
    <w:rsid w:val="00833B26"/>
    <w:rsid w:val="00836B45"/>
    <w:rsid w:val="00854FBB"/>
    <w:rsid w:val="008601B9"/>
    <w:rsid w:val="00860984"/>
    <w:rsid w:val="0087032D"/>
    <w:rsid w:val="00872010"/>
    <w:rsid w:val="00895100"/>
    <w:rsid w:val="00897948"/>
    <w:rsid w:val="008C2CAB"/>
    <w:rsid w:val="008C378D"/>
    <w:rsid w:val="008C44E7"/>
    <w:rsid w:val="008D08E5"/>
    <w:rsid w:val="008E67AE"/>
    <w:rsid w:val="008F77AF"/>
    <w:rsid w:val="00914FE9"/>
    <w:rsid w:val="00921989"/>
    <w:rsid w:val="00922316"/>
    <w:rsid w:val="00931703"/>
    <w:rsid w:val="00942DCB"/>
    <w:rsid w:val="00954E06"/>
    <w:rsid w:val="009704A5"/>
    <w:rsid w:val="0098015D"/>
    <w:rsid w:val="009A007E"/>
    <w:rsid w:val="009A01C7"/>
    <w:rsid w:val="009A4939"/>
    <w:rsid w:val="009B17F1"/>
    <w:rsid w:val="009B52CF"/>
    <w:rsid w:val="009D7FC3"/>
    <w:rsid w:val="009F0833"/>
    <w:rsid w:val="009F0BF0"/>
    <w:rsid w:val="009F49FA"/>
    <w:rsid w:val="00A0367D"/>
    <w:rsid w:val="00A076C5"/>
    <w:rsid w:val="00A10CEA"/>
    <w:rsid w:val="00A10E71"/>
    <w:rsid w:val="00A121D5"/>
    <w:rsid w:val="00A12626"/>
    <w:rsid w:val="00A13CE3"/>
    <w:rsid w:val="00A14101"/>
    <w:rsid w:val="00A16120"/>
    <w:rsid w:val="00A34904"/>
    <w:rsid w:val="00A35E33"/>
    <w:rsid w:val="00A53FBB"/>
    <w:rsid w:val="00A734E0"/>
    <w:rsid w:val="00A8456B"/>
    <w:rsid w:val="00A8707F"/>
    <w:rsid w:val="00AA69D3"/>
    <w:rsid w:val="00AC691F"/>
    <w:rsid w:val="00AD22A7"/>
    <w:rsid w:val="00AD65FB"/>
    <w:rsid w:val="00AF452A"/>
    <w:rsid w:val="00AF6900"/>
    <w:rsid w:val="00B05D32"/>
    <w:rsid w:val="00B270DD"/>
    <w:rsid w:val="00B27440"/>
    <w:rsid w:val="00B3216E"/>
    <w:rsid w:val="00B33FFC"/>
    <w:rsid w:val="00B40DA6"/>
    <w:rsid w:val="00B41F91"/>
    <w:rsid w:val="00B442F4"/>
    <w:rsid w:val="00B641E7"/>
    <w:rsid w:val="00B66FF0"/>
    <w:rsid w:val="00B82596"/>
    <w:rsid w:val="00BB01CB"/>
    <w:rsid w:val="00BF386A"/>
    <w:rsid w:val="00BF753B"/>
    <w:rsid w:val="00C021AE"/>
    <w:rsid w:val="00C04A5D"/>
    <w:rsid w:val="00C14F86"/>
    <w:rsid w:val="00C20FC2"/>
    <w:rsid w:val="00C22A68"/>
    <w:rsid w:val="00C37B9E"/>
    <w:rsid w:val="00C40D1F"/>
    <w:rsid w:val="00C42E57"/>
    <w:rsid w:val="00C63350"/>
    <w:rsid w:val="00C7659C"/>
    <w:rsid w:val="00C8302C"/>
    <w:rsid w:val="00C915C6"/>
    <w:rsid w:val="00C976B5"/>
    <w:rsid w:val="00CA5041"/>
    <w:rsid w:val="00CC05BA"/>
    <w:rsid w:val="00CC0AF8"/>
    <w:rsid w:val="00CC0DA8"/>
    <w:rsid w:val="00CF17C4"/>
    <w:rsid w:val="00D02E3D"/>
    <w:rsid w:val="00D040E4"/>
    <w:rsid w:val="00D14F7B"/>
    <w:rsid w:val="00D16098"/>
    <w:rsid w:val="00D20ADC"/>
    <w:rsid w:val="00D36A0E"/>
    <w:rsid w:val="00D51655"/>
    <w:rsid w:val="00D607E1"/>
    <w:rsid w:val="00D777C7"/>
    <w:rsid w:val="00D841D4"/>
    <w:rsid w:val="00DA613A"/>
    <w:rsid w:val="00DD3EF5"/>
    <w:rsid w:val="00DE6497"/>
    <w:rsid w:val="00DF11B8"/>
    <w:rsid w:val="00DF41DF"/>
    <w:rsid w:val="00E020E4"/>
    <w:rsid w:val="00E2051A"/>
    <w:rsid w:val="00E3045C"/>
    <w:rsid w:val="00E31357"/>
    <w:rsid w:val="00E47345"/>
    <w:rsid w:val="00E57613"/>
    <w:rsid w:val="00E61D71"/>
    <w:rsid w:val="00E7391B"/>
    <w:rsid w:val="00E82817"/>
    <w:rsid w:val="00E835C8"/>
    <w:rsid w:val="00E835DF"/>
    <w:rsid w:val="00E8603B"/>
    <w:rsid w:val="00E870D9"/>
    <w:rsid w:val="00E90995"/>
    <w:rsid w:val="00E91F69"/>
    <w:rsid w:val="00EB414B"/>
    <w:rsid w:val="00EC0DF6"/>
    <w:rsid w:val="00EC41BF"/>
    <w:rsid w:val="00EE0ED6"/>
    <w:rsid w:val="00EE4021"/>
    <w:rsid w:val="00EE6F77"/>
    <w:rsid w:val="00EF16C4"/>
    <w:rsid w:val="00EF6F4A"/>
    <w:rsid w:val="00F05FFE"/>
    <w:rsid w:val="00F1395C"/>
    <w:rsid w:val="00F15CAF"/>
    <w:rsid w:val="00F3485D"/>
    <w:rsid w:val="00F35D4B"/>
    <w:rsid w:val="00F438DC"/>
    <w:rsid w:val="00F5168D"/>
    <w:rsid w:val="00F7316D"/>
    <w:rsid w:val="00F736F5"/>
    <w:rsid w:val="00F7436D"/>
    <w:rsid w:val="00F93181"/>
    <w:rsid w:val="00F93C30"/>
    <w:rsid w:val="00F95561"/>
    <w:rsid w:val="00FA05E4"/>
    <w:rsid w:val="00FA6B1A"/>
    <w:rsid w:val="00FA76C8"/>
    <w:rsid w:val="00FB0F3C"/>
    <w:rsid w:val="00FB6F16"/>
    <w:rsid w:val="00FF30BC"/>
    <w:rsid w:val="00FF3580"/>
    <w:rsid w:val="05291A24"/>
    <w:rsid w:val="0C482A57"/>
    <w:rsid w:val="0D51B8AF"/>
    <w:rsid w:val="0E7F15F5"/>
    <w:rsid w:val="112D2AFC"/>
    <w:rsid w:val="1D85AF00"/>
    <w:rsid w:val="1F435922"/>
    <w:rsid w:val="20AAD2E4"/>
    <w:rsid w:val="26D503DB"/>
    <w:rsid w:val="389DE33C"/>
    <w:rsid w:val="3CEF794B"/>
    <w:rsid w:val="3D2B51A1"/>
    <w:rsid w:val="3E653ED4"/>
    <w:rsid w:val="439926F6"/>
    <w:rsid w:val="44C7DE6F"/>
    <w:rsid w:val="450C7C1A"/>
    <w:rsid w:val="571711BA"/>
    <w:rsid w:val="5B75718B"/>
    <w:rsid w:val="607C5E04"/>
    <w:rsid w:val="60DD663F"/>
    <w:rsid w:val="6E74B4CA"/>
    <w:rsid w:val="74ED271B"/>
    <w:rsid w:val="7C149A5A"/>
    <w:rsid w:val="7CA69032"/>
    <w:rsid w:val="7E62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6B8C4"/>
  <w15:chartTrackingRefBased/>
  <w15:docId w15:val="{42BDFC3A-FE5A-4C5C-B77A-3CC33A19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2D"/>
    <w:rPr>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D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D03"/>
  </w:style>
  <w:style w:type="paragraph" w:styleId="Piedepgina">
    <w:name w:val="footer"/>
    <w:basedOn w:val="Normal"/>
    <w:link w:val="PiedepginaCar"/>
    <w:uiPriority w:val="99"/>
    <w:unhideWhenUsed/>
    <w:rsid w:val="00677D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D03"/>
  </w:style>
  <w:style w:type="character" w:customStyle="1" w:styleId="fontstyle01">
    <w:name w:val="fontstyle01"/>
    <w:rsid w:val="000B4897"/>
    <w:rPr>
      <w:rFonts w:ascii="Times-BoldItalic" w:hAnsi="Times-BoldItalic" w:hint="default"/>
      <w:b/>
      <w:bCs/>
      <w:i/>
      <w:iCs/>
      <w:color w:val="000000"/>
      <w:sz w:val="24"/>
      <w:szCs w:val="24"/>
    </w:rPr>
  </w:style>
  <w:style w:type="table" w:styleId="Tablaconcuadrcula">
    <w:name w:val="Table Grid"/>
    <w:basedOn w:val="Tablanormal"/>
    <w:uiPriority w:val="39"/>
    <w:rsid w:val="0026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E40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021"/>
    <w:rPr>
      <w:sz w:val="20"/>
      <w:szCs w:val="20"/>
    </w:rPr>
  </w:style>
  <w:style w:type="character" w:styleId="Refdenotaalpie">
    <w:name w:val="footnote reference"/>
    <w:basedOn w:val="Fuentedeprrafopredeter"/>
    <w:uiPriority w:val="99"/>
    <w:semiHidden/>
    <w:unhideWhenUsed/>
    <w:rsid w:val="00EE4021"/>
    <w:rPr>
      <w:vertAlign w:val="superscript"/>
    </w:rPr>
  </w:style>
  <w:style w:type="paragraph" w:styleId="Prrafodelista">
    <w:name w:val="List Paragraph"/>
    <w:aliases w:val="List Paragraph1"/>
    <w:basedOn w:val="Normal"/>
    <w:link w:val="PrrafodelistaCar"/>
    <w:uiPriority w:val="34"/>
    <w:qFormat/>
    <w:rsid w:val="00EE4021"/>
    <w:pPr>
      <w:suppressAutoHyphens/>
      <w:spacing w:after="0" w:line="240" w:lineRule="auto"/>
      <w:ind w:left="708"/>
    </w:pPr>
    <w:rPr>
      <w:rFonts w:ascii="Times New Roman" w:eastAsia="Times New Roman" w:hAnsi="Times New Roman" w:cs="Times New Roman"/>
      <w:sz w:val="24"/>
      <w:szCs w:val="24"/>
      <w:lang w:val="x-none" w:eastAsia="zh-CN"/>
    </w:rPr>
  </w:style>
  <w:style w:type="character" w:customStyle="1" w:styleId="PrrafodelistaCar">
    <w:name w:val="Párrafo de lista Car"/>
    <w:aliases w:val="List Paragraph1 Car"/>
    <w:link w:val="Prrafodelista"/>
    <w:uiPriority w:val="34"/>
    <w:rsid w:val="00EE4021"/>
    <w:rPr>
      <w:rFonts w:ascii="Times New Roman" w:eastAsia="Times New Roman" w:hAnsi="Times New Roman" w:cs="Times New Roman"/>
      <w:sz w:val="24"/>
      <w:szCs w:val="24"/>
      <w:lang w:val="x-none" w:eastAsia="zh-CN"/>
    </w:rPr>
  </w:style>
  <w:style w:type="paragraph" w:customStyle="1" w:styleId="Default">
    <w:name w:val="Default"/>
    <w:rsid w:val="00A35E33"/>
    <w:pPr>
      <w:autoSpaceDE w:val="0"/>
      <w:autoSpaceDN w:val="0"/>
      <w:adjustRightInd w:val="0"/>
      <w:spacing w:after="0" w:line="240" w:lineRule="auto"/>
    </w:pPr>
    <w:rPr>
      <w:rFonts w:ascii="Calibri" w:hAnsi="Calibri" w:cs="Calibri"/>
      <w:color w:val="000000"/>
      <w:sz w:val="24"/>
      <w:szCs w:val="24"/>
      <w:lang w:val="es-PY"/>
    </w:rPr>
  </w:style>
  <w:style w:type="character" w:styleId="Hipervnculo">
    <w:name w:val="Hyperlink"/>
    <w:basedOn w:val="Fuentedeprrafopredeter"/>
    <w:uiPriority w:val="99"/>
    <w:unhideWhenUsed/>
    <w:rsid w:val="00870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5795">
      <w:bodyDiv w:val="1"/>
      <w:marLeft w:val="0"/>
      <w:marRight w:val="0"/>
      <w:marTop w:val="0"/>
      <w:marBottom w:val="0"/>
      <w:divBdr>
        <w:top w:val="none" w:sz="0" w:space="0" w:color="auto"/>
        <w:left w:val="none" w:sz="0" w:space="0" w:color="auto"/>
        <w:bottom w:val="none" w:sz="0" w:space="0" w:color="auto"/>
        <w:right w:val="none" w:sz="0" w:space="0" w:color="auto"/>
      </w:divBdr>
    </w:div>
    <w:div w:id="252786922">
      <w:bodyDiv w:val="1"/>
      <w:marLeft w:val="0"/>
      <w:marRight w:val="0"/>
      <w:marTop w:val="0"/>
      <w:marBottom w:val="0"/>
      <w:divBdr>
        <w:top w:val="none" w:sz="0" w:space="0" w:color="auto"/>
        <w:left w:val="none" w:sz="0" w:space="0" w:color="auto"/>
        <w:bottom w:val="none" w:sz="0" w:space="0" w:color="auto"/>
        <w:right w:val="none" w:sz="0" w:space="0" w:color="auto"/>
      </w:divBdr>
    </w:div>
    <w:div w:id="892884696">
      <w:bodyDiv w:val="1"/>
      <w:marLeft w:val="0"/>
      <w:marRight w:val="0"/>
      <w:marTop w:val="0"/>
      <w:marBottom w:val="0"/>
      <w:divBdr>
        <w:top w:val="none" w:sz="0" w:space="0" w:color="auto"/>
        <w:left w:val="none" w:sz="0" w:space="0" w:color="auto"/>
        <w:bottom w:val="none" w:sz="0" w:space="0" w:color="auto"/>
        <w:right w:val="none" w:sz="0" w:space="0" w:color="auto"/>
      </w:divBdr>
    </w:div>
    <w:div w:id="979268053">
      <w:bodyDiv w:val="1"/>
      <w:marLeft w:val="0"/>
      <w:marRight w:val="0"/>
      <w:marTop w:val="0"/>
      <w:marBottom w:val="0"/>
      <w:divBdr>
        <w:top w:val="none" w:sz="0" w:space="0" w:color="auto"/>
        <w:left w:val="none" w:sz="0" w:space="0" w:color="auto"/>
        <w:bottom w:val="none" w:sz="0" w:space="0" w:color="auto"/>
        <w:right w:val="none" w:sz="0" w:space="0" w:color="auto"/>
      </w:divBdr>
    </w:div>
    <w:div w:id="1042706634">
      <w:bodyDiv w:val="1"/>
      <w:marLeft w:val="0"/>
      <w:marRight w:val="0"/>
      <w:marTop w:val="0"/>
      <w:marBottom w:val="0"/>
      <w:divBdr>
        <w:top w:val="none" w:sz="0" w:space="0" w:color="auto"/>
        <w:left w:val="none" w:sz="0" w:space="0" w:color="auto"/>
        <w:bottom w:val="none" w:sz="0" w:space="0" w:color="auto"/>
        <w:right w:val="none" w:sz="0" w:space="0" w:color="auto"/>
      </w:divBdr>
    </w:div>
    <w:div w:id="1483429726">
      <w:bodyDiv w:val="1"/>
      <w:marLeft w:val="0"/>
      <w:marRight w:val="0"/>
      <w:marTop w:val="0"/>
      <w:marBottom w:val="0"/>
      <w:divBdr>
        <w:top w:val="none" w:sz="0" w:space="0" w:color="auto"/>
        <w:left w:val="none" w:sz="0" w:space="0" w:color="auto"/>
        <w:bottom w:val="none" w:sz="0" w:space="0" w:color="auto"/>
        <w:right w:val="none" w:sz="0" w:space="0" w:color="auto"/>
      </w:divBdr>
    </w:div>
    <w:div w:id="1797603815">
      <w:bodyDiv w:val="1"/>
      <w:marLeft w:val="0"/>
      <w:marRight w:val="0"/>
      <w:marTop w:val="0"/>
      <w:marBottom w:val="0"/>
      <w:divBdr>
        <w:top w:val="none" w:sz="0" w:space="0" w:color="auto"/>
        <w:left w:val="none" w:sz="0" w:space="0" w:color="auto"/>
        <w:bottom w:val="none" w:sz="0" w:space="0" w:color="auto"/>
        <w:right w:val="none" w:sz="0" w:space="0" w:color="auto"/>
      </w:divBdr>
    </w:div>
    <w:div w:id="1847359001">
      <w:bodyDiv w:val="1"/>
      <w:marLeft w:val="0"/>
      <w:marRight w:val="0"/>
      <w:marTop w:val="0"/>
      <w:marBottom w:val="0"/>
      <w:divBdr>
        <w:top w:val="none" w:sz="0" w:space="0" w:color="auto"/>
        <w:left w:val="none" w:sz="0" w:space="0" w:color="auto"/>
        <w:bottom w:val="none" w:sz="0" w:space="0" w:color="auto"/>
        <w:right w:val="none" w:sz="0" w:space="0" w:color="auto"/>
      </w:divBdr>
    </w:div>
    <w:div w:id="2113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gomez@desarrollo.org.p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godoy@desarrollo.org.p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basabe@desarrollo.org.p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233e23d-76fc-4ca0-804b-ba50071891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75115DA1D204B919E54814F6945C8" ma:contentTypeVersion="20" ma:contentTypeDescription="Create a new document." ma:contentTypeScope="" ma:versionID="a2c3d14a2c6f26fd98c25f9da5a4b50d">
  <xsd:schema xmlns:xsd="http://www.w3.org/2001/XMLSchema" xmlns:xs="http://www.w3.org/2001/XMLSchema" xmlns:p="http://schemas.microsoft.com/office/2006/metadata/properties" xmlns:ns2="8233e23d-76fc-4ca0-804b-ba5007189140" xmlns:ns3="bf28ea96-94b9-42af-8d53-f223c78c58c5" xmlns:ns4="985ec44e-1bab-4c0b-9df0-6ba128686fc9" targetNamespace="http://schemas.microsoft.com/office/2006/metadata/properties" ma:root="true" ma:fieldsID="52f17039060c5f70e434ac2f6d49d8b4" ns2:_="" ns3:_="" ns4:_="">
    <xsd:import namespace="8233e23d-76fc-4ca0-804b-ba5007189140"/>
    <xsd:import namespace="bf28ea96-94b9-42af-8d53-f223c78c58c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e23d-76fc-4ca0-804b-ba50071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8ea96-94b9-42af-8d53-f223c78c5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552c86-b1f3-4a85-bd50-06fae866d919}" ma:internalName="TaxCatchAll" ma:showField="CatchAllData" ma:web="bf28ea96-94b9-42af-8d53-f223c78c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E1DDA-ADBE-420A-9481-682B8A8A298B}">
  <ds:schemaRefs>
    <ds:schemaRef ds:uri="http://schemas.microsoft.com/office/2006/metadata/properties"/>
    <ds:schemaRef ds:uri="http://schemas.microsoft.com/office/infopath/2007/PartnerControls"/>
    <ds:schemaRef ds:uri="985ec44e-1bab-4c0b-9df0-6ba128686fc9"/>
    <ds:schemaRef ds:uri="8233e23d-76fc-4ca0-804b-ba5007189140"/>
  </ds:schemaRefs>
</ds:datastoreItem>
</file>

<file path=customXml/itemProps2.xml><?xml version="1.0" encoding="utf-8"?>
<ds:datastoreItem xmlns:ds="http://schemas.openxmlformats.org/officeDocument/2006/customXml" ds:itemID="{8091D058-242A-42C2-8DE5-BBE0BA2A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e23d-76fc-4ca0-804b-ba5007189140"/>
    <ds:schemaRef ds:uri="bf28ea96-94b9-42af-8d53-f223c78c58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C30A9-A756-49B8-97C0-8EC5DE8B1439}">
  <ds:schemaRefs>
    <ds:schemaRef ds:uri="http://schemas.openxmlformats.org/officeDocument/2006/bibliography"/>
  </ds:schemaRefs>
</ds:datastoreItem>
</file>

<file path=customXml/itemProps4.xml><?xml version="1.0" encoding="utf-8"?>
<ds:datastoreItem xmlns:ds="http://schemas.openxmlformats.org/officeDocument/2006/customXml" ds:itemID="{F4D067DF-DFEE-482D-82B8-FE273160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2305</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Veronica Gonzalez Iglesias</cp:lastModifiedBy>
  <cp:revision>4</cp:revision>
  <cp:lastPrinted>2025-03-20T14:43:00Z</cp:lastPrinted>
  <dcterms:created xsi:type="dcterms:W3CDTF">2025-03-20T13:53:00Z</dcterms:created>
  <dcterms:modified xsi:type="dcterms:W3CDTF">2025-03-20T14:44:00Z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0x01010050275115DA1D204B919E54814F6945C8</vt:lpwstr>
  </property>
  <property fmtid="{D5CDD505-2E9C-101B-9397-08002B2CF9AE}" pid="3" name="MediaServiceImageTags">
    <vt:lpwstr/>
  </property>
</Properties>
</file>