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PROYECTO ABE CHACO</w:t>
      </w:r>
    </w:p>
    <w:p w:rsidR="00000000" w:rsidDel="00000000" w:rsidP="00000000" w:rsidRDefault="00000000" w:rsidRPr="00000000" w14:paraId="00000002">
      <w:pPr>
        <w:spacing w:after="0" w:before="0" w:line="276" w:lineRule="auto"/>
        <w:jc w:val="cente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3">
      <w:pPr>
        <w:spacing w:after="120" w:before="0" w:lineRule="auto"/>
        <w:jc w:val="center"/>
        <w:rPr>
          <w:rFonts w:ascii="Roboto" w:cs="Roboto" w:eastAsia="Roboto" w:hAnsi="Roboto"/>
          <w:b w:val="1"/>
          <w:sz w:val="20"/>
          <w:szCs w:val="20"/>
        </w:rPr>
      </w:pPr>
      <w:r w:rsidDel="00000000" w:rsidR="00000000" w:rsidRPr="00000000">
        <w:rPr>
          <w:rFonts w:ascii="Roboto" w:cs="Roboto" w:eastAsia="Roboto" w:hAnsi="Roboto"/>
          <w:b w:val="1"/>
          <w:color w:val="000000"/>
          <w:sz w:val="20"/>
          <w:szCs w:val="20"/>
          <w:rtl w:val="0"/>
        </w:rPr>
        <w:t xml:space="preserve">Llamado de Adquisiciones 005/2025 –</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b w:val="1"/>
          <w:sz w:val="20"/>
          <w:szCs w:val="20"/>
          <w:rtl w:val="0"/>
        </w:rPr>
        <w:t xml:space="preserve">Kits (91 unidades) para la producción avícola familiar</w:t>
      </w:r>
    </w:p>
    <w:p w:rsidR="00000000" w:rsidDel="00000000" w:rsidP="00000000" w:rsidRDefault="00000000" w:rsidRPr="00000000" w14:paraId="00000004">
      <w:pPr>
        <w:spacing w:after="0" w:before="12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Solicitud de presentación de Oferta</w:t>
      </w:r>
    </w:p>
    <w:p w:rsidR="00000000" w:rsidDel="00000000" w:rsidP="00000000" w:rsidRDefault="00000000" w:rsidRPr="00000000" w14:paraId="00000005">
      <w:pPr>
        <w:spacing w:after="120" w:before="0" w:line="276" w:lineRule="auto"/>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Estimado Proveedor</w:t>
      </w:r>
    </w:p>
    <w:p w:rsidR="00000000" w:rsidDel="00000000" w:rsidP="00000000" w:rsidRDefault="00000000" w:rsidRPr="00000000" w14:paraId="00000006">
      <w:pPr>
        <w:spacing w:after="120" w:before="120" w:line="276" w:lineRule="auto"/>
        <w:jc w:val="both"/>
        <w:rPr>
          <w:rFonts w:ascii="Roboto" w:cs="Roboto" w:eastAsia="Roboto" w:hAnsi="Roboto"/>
          <w:color w:val="000000"/>
          <w:sz w:val="20"/>
          <w:szCs w:val="20"/>
        </w:rPr>
      </w:pPr>
      <w:bookmarkStart w:colFirst="0" w:colLast="0" w:name="_heading=h.1g3x7lkg3oep" w:id="0"/>
      <w:bookmarkEnd w:id="0"/>
      <w:r w:rsidDel="00000000" w:rsidR="00000000" w:rsidRPr="00000000">
        <w:rPr>
          <w:rFonts w:ascii="Roboto" w:cs="Roboto" w:eastAsia="Roboto" w:hAnsi="Roboto"/>
          <w:color w:val="000000"/>
          <w:sz w:val="20"/>
          <w:szCs w:val="20"/>
          <w:rtl w:val="0"/>
        </w:rPr>
        <w:t xml:space="preserve">A fin de contribuir con la disminución de la vulnerabilidad  de la seguridad alimentaria en la región occidental de Paraguay, Chaco, el Programa de las Naciones Unidas para el Medio Ambiente (PNUMA), junto con el Ministerio del Medio Ambiente y Desarrollo Sostenible de Paraguay (MADES), se encuentran implementando el Proyecto "Adaptación basada en los ecosistemas para reducir la vulnerabilidad de la seguridad alimentaria a los efectos del cambio climático en la región del Chaco en Paraguay" (Proyecto ABE Chaco). </w:t>
      </w:r>
    </w:p>
    <w:p w:rsidR="00000000" w:rsidDel="00000000" w:rsidP="00000000" w:rsidRDefault="00000000" w:rsidRPr="00000000" w14:paraId="00000007">
      <w:pPr>
        <w:spacing w:after="120" w:before="12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este contexto nos dirigimos a UD a fin de solicitar sírvanse remitirnos su propuesta para la adquisición del/los productos descritos a seguir, en las condiciones detalladas.</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pacing w:after="120" w:before="120" w:line="276" w:lineRule="auto"/>
        <w:ind w:left="284" w:hanging="284"/>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Servicios /Insumos solicitados:</w:t>
      </w:r>
      <w:r w:rsidDel="00000000" w:rsidR="00000000" w:rsidRPr="00000000">
        <w:rPr>
          <w:rtl w:val="0"/>
        </w:rPr>
      </w:r>
    </w:p>
    <w:p w:rsidR="00000000" w:rsidDel="00000000" w:rsidP="00000000" w:rsidRDefault="00000000" w:rsidRPr="00000000" w14:paraId="00000009">
      <w:pPr>
        <w:spacing w:after="120" w:before="12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Kits (91 unidades) para la producción avícola familiar </w:t>
      </w:r>
    </w:p>
    <w:p w:rsidR="00000000" w:rsidDel="00000000" w:rsidP="00000000" w:rsidRDefault="00000000" w:rsidRPr="00000000" w14:paraId="0000000A">
      <w:pPr>
        <w:spacing w:after="120" w:before="12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(preparar cantidad de kits de acuerdo con la cantidad mencionada para cada comunidad)</w:t>
      </w:r>
    </w:p>
    <w:tbl>
      <w:tblPr>
        <w:tblStyle w:val="Table1"/>
        <w:tblW w:w="85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gridCol w:w="1275"/>
        <w:gridCol w:w="1161"/>
        <w:tblGridChange w:id="0">
          <w:tblGrid>
            <w:gridCol w:w="6091"/>
            <w:gridCol w:w="1275"/>
            <w:gridCol w:w="1161"/>
          </w:tblGrid>
        </w:tblGridChange>
      </w:tblGrid>
      <w:tr>
        <w:trPr>
          <w:cantSplit w:val="0"/>
          <w:trHeight w:val="20" w:hRule="atLeast"/>
          <w:tblHeader w:val="0"/>
        </w:trPr>
        <w:tc>
          <w:tcPr/>
          <w:p w:rsidR="00000000" w:rsidDel="00000000" w:rsidP="00000000" w:rsidRDefault="00000000" w:rsidRPr="00000000" w14:paraId="0000000B">
            <w:pPr>
              <w:spacing w:after="120" w:before="12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Ítems para la producción avícola familiar</w:t>
            </w:r>
          </w:p>
        </w:tc>
        <w:tc>
          <w:tcPr>
            <w:vAlign w:val="center"/>
          </w:tcPr>
          <w:p w:rsidR="00000000" w:rsidDel="00000000" w:rsidP="00000000" w:rsidRDefault="00000000" w:rsidRPr="00000000" w14:paraId="0000000C">
            <w:pPr>
              <w:spacing w:after="120" w:before="12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Medida</w:t>
            </w:r>
          </w:p>
        </w:tc>
        <w:tc>
          <w:tcPr>
            <w:vAlign w:val="center"/>
          </w:tcPr>
          <w:p w:rsidR="00000000" w:rsidDel="00000000" w:rsidP="00000000" w:rsidRDefault="00000000" w:rsidRPr="00000000" w14:paraId="0000000D">
            <w:pPr>
              <w:spacing w:after="120" w:before="12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Cantidad</w:t>
            </w:r>
          </w:p>
        </w:tc>
      </w:tr>
      <w:tr>
        <w:trPr>
          <w:cantSplit w:val="0"/>
          <w:trHeight w:val="20" w:hRule="atLeast"/>
          <w:tblHeader w:val="0"/>
        </w:trPr>
        <w:tc>
          <w:tcPr>
            <w:vAlign w:val="center"/>
          </w:tcPr>
          <w:p w:rsidR="00000000" w:rsidDel="00000000" w:rsidP="00000000" w:rsidRDefault="00000000" w:rsidRPr="00000000" w14:paraId="0000000E">
            <w:pPr>
              <w:spacing w:after="120" w:before="12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Malla de tejido de alambre 5x5. 1.80 m</w:t>
            </w:r>
          </w:p>
        </w:tc>
        <w:tc>
          <w:tcPr>
            <w:vAlign w:val="center"/>
          </w:tcPr>
          <w:p w:rsidR="00000000" w:rsidDel="00000000" w:rsidP="00000000" w:rsidRDefault="00000000" w:rsidRPr="00000000" w14:paraId="0000000F">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metros</w:t>
            </w:r>
          </w:p>
        </w:tc>
        <w:tc>
          <w:tcPr>
            <w:vAlign w:val="center"/>
          </w:tcPr>
          <w:p w:rsidR="00000000" w:rsidDel="00000000" w:rsidP="00000000" w:rsidRDefault="00000000" w:rsidRPr="00000000" w14:paraId="00000010">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w:t>
            </w:r>
          </w:p>
        </w:tc>
      </w:tr>
      <w:tr>
        <w:trPr>
          <w:cantSplit w:val="0"/>
          <w:trHeight w:val="20" w:hRule="atLeast"/>
          <w:tblHeader w:val="0"/>
        </w:trPr>
        <w:tc>
          <w:tcPr>
            <w:vAlign w:val="center"/>
          </w:tcPr>
          <w:p w:rsidR="00000000" w:rsidDel="00000000" w:rsidP="00000000" w:rsidRDefault="00000000" w:rsidRPr="00000000" w14:paraId="00000011">
            <w:pPr>
              <w:spacing w:after="120" w:before="12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Alambre liso 17/15</w:t>
            </w:r>
          </w:p>
        </w:tc>
        <w:tc>
          <w:tcPr>
            <w:vAlign w:val="center"/>
          </w:tcPr>
          <w:p w:rsidR="00000000" w:rsidDel="00000000" w:rsidP="00000000" w:rsidRDefault="00000000" w:rsidRPr="00000000" w14:paraId="00000012">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metros</w:t>
            </w:r>
          </w:p>
        </w:tc>
        <w:tc>
          <w:tcPr>
            <w:vAlign w:val="center"/>
          </w:tcPr>
          <w:p w:rsidR="00000000" w:rsidDel="00000000" w:rsidP="00000000" w:rsidRDefault="00000000" w:rsidRPr="00000000" w14:paraId="00000013">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r>
      <w:tr>
        <w:trPr>
          <w:cantSplit w:val="0"/>
          <w:trHeight w:val="20" w:hRule="atLeast"/>
          <w:tblHeader w:val="0"/>
        </w:trPr>
        <w:tc>
          <w:tcPr>
            <w:vAlign w:val="center"/>
          </w:tcPr>
          <w:p w:rsidR="00000000" w:rsidDel="00000000" w:rsidP="00000000" w:rsidRDefault="00000000" w:rsidRPr="00000000" w14:paraId="00000014">
            <w:pPr>
              <w:spacing w:after="120" w:before="12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Grampa p/ alambre tipo U</w:t>
            </w:r>
          </w:p>
        </w:tc>
        <w:tc>
          <w:tcPr>
            <w:vAlign w:val="center"/>
          </w:tcPr>
          <w:p w:rsidR="00000000" w:rsidDel="00000000" w:rsidP="00000000" w:rsidRDefault="00000000" w:rsidRPr="00000000" w14:paraId="00000015">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paquete</w:t>
            </w:r>
          </w:p>
        </w:tc>
        <w:tc>
          <w:tcPr>
            <w:vAlign w:val="center"/>
          </w:tcPr>
          <w:p w:rsidR="00000000" w:rsidDel="00000000" w:rsidP="00000000" w:rsidRDefault="00000000" w:rsidRPr="00000000" w14:paraId="00000016">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r>
      <w:tr>
        <w:trPr>
          <w:cantSplit w:val="0"/>
          <w:trHeight w:val="20" w:hRule="atLeast"/>
          <w:tblHeader w:val="0"/>
        </w:trPr>
        <w:tc>
          <w:tcPr>
            <w:vAlign w:val="center"/>
          </w:tcPr>
          <w:p w:rsidR="00000000" w:rsidDel="00000000" w:rsidP="00000000" w:rsidRDefault="00000000" w:rsidRPr="00000000" w14:paraId="00000017">
            <w:pPr>
              <w:spacing w:after="120" w:before="12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Chapa galvanizada ondulada N° 27 (4,28*1,10)</w:t>
            </w:r>
          </w:p>
        </w:tc>
        <w:tc>
          <w:tcPr>
            <w:vAlign w:val="center"/>
          </w:tcPr>
          <w:p w:rsidR="00000000" w:rsidDel="00000000" w:rsidP="00000000" w:rsidRDefault="00000000" w:rsidRPr="00000000" w14:paraId="00000018">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unidad</w:t>
            </w:r>
          </w:p>
        </w:tc>
        <w:tc>
          <w:tcPr>
            <w:vAlign w:val="center"/>
          </w:tcPr>
          <w:p w:rsidR="00000000" w:rsidDel="00000000" w:rsidP="00000000" w:rsidRDefault="00000000" w:rsidRPr="00000000" w14:paraId="00000019">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r>
      <w:tr>
        <w:trPr>
          <w:cantSplit w:val="0"/>
          <w:trHeight w:val="20" w:hRule="atLeast"/>
          <w:tblHeader w:val="0"/>
        </w:trPr>
        <w:tc>
          <w:tcPr>
            <w:vAlign w:val="center"/>
          </w:tcPr>
          <w:p w:rsidR="00000000" w:rsidDel="00000000" w:rsidP="00000000" w:rsidRDefault="00000000" w:rsidRPr="00000000" w14:paraId="0000001A">
            <w:pPr>
              <w:spacing w:after="120" w:before="12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Clavo para chapa torcionado de 18x27 de 2 1/2″</w:t>
            </w:r>
          </w:p>
        </w:tc>
        <w:tc>
          <w:tcPr>
            <w:vAlign w:val="center"/>
          </w:tcPr>
          <w:p w:rsidR="00000000" w:rsidDel="00000000" w:rsidP="00000000" w:rsidRDefault="00000000" w:rsidRPr="00000000" w14:paraId="0000001B">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kilogramos</w:t>
            </w:r>
          </w:p>
        </w:tc>
        <w:tc>
          <w:tcPr>
            <w:vAlign w:val="center"/>
          </w:tcPr>
          <w:p w:rsidR="00000000" w:rsidDel="00000000" w:rsidP="00000000" w:rsidRDefault="00000000" w:rsidRPr="00000000" w14:paraId="0000001C">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r>
      <w:tr>
        <w:trPr>
          <w:cantSplit w:val="0"/>
          <w:trHeight w:val="20" w:hRule="atLeast"/>
          <w:tblHeader w:val="0"/>
        </w:trPr>
        <w:tc>
          <w:tcPr>
            <w:vAlign w:val="center"/>
          </w:tcPr>
          <w:p w:rsidR="00000000" w:rsidDel="00000000" w:rsidP="00000000" w:rsidRDefault="00000000" w:rsidRPr="00000000" w14:paraId="0000001D">
            <w:pPr>
              <w:spacing w:after="120" w:before="12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Bebedero de plásticos de 5 litros para gallinas</w:t>
            </w:r>
          </w:p>
        </w:tc>
        <w:tc>
          <w:tcPr>
            <w:vAlign w:val="center"/>
          </w:tcPr>
          <w:p w:rsidR="00000000" w:rsidDel="00000000" w:rsidP="00000000" w:rsidRDefault="00000000" w:rsidRPr="00000000" w14:paraId="0000001E">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unidad</w:t>
            </w:r>
          </w:p>
        </w:tc>
        <w:tc>
          <w:tcPr>
            <w:vAlign w:val="center"/>
          </w:tcPr>
          <w:p w:rsidR="00000000" w:rsidDel="00000000" w:rsidP="00000000" w:rsidRDefault="00000000" w:rsidRPr="00000000" w14:paraId="0000001F">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r>
      <w:tr>
        <w:trPr>
          <w:cantSplit w:val="0"/>
          <w:trHeight w:val="20" w:hRule="atLeast"/>
          <w:tblHeader w:val="0"/>
        </w:trPr>
        <w:tc>
          <w:tcPr>
            <w:vAlign w:val="center"/>
          </w:tcPr>
          <w:p w:rsidR="00000000" w:rsidDel="00000000" w:rsidP="00000000" w:rsidRDefault="00000000" w:rsidRPr="00000000" w14:paraId="00000020">
            <w:pPr>
              <w:spacing w:after="120" w:before="12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Comederos de plásticos de 3 kg para gallinas</w:t>
            </w:r>
          </w:p>
        </w:tc>
        <w:tc>
          <w:tcPr>
            <w:vAlign w:val="center"/>
          </w:tcPr>
          <w:p w:rsidR="00000000" w:rsidDel="00000000" w:rsidP="00000000" w:rsidRDefault="00000000" w:rsidRPr="00000000" w14:paraId="00000021">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unidad</w:t>
            </w:r>
          </w:p>
        </w:tc>
        <w:tc>
          <w:tcPr>
            <w:vAlign w:val="center"/>
          </w:tcPr>
          <w:p w:rsidR="00000000" w:rsidDel="00000000" w:rsidP="00000000" w:rsidRDefault="00000000" w:rsidRPr="00000000" w14:paraId="00000022">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r>
    </w:tbl>
    <w:p w:rsidR="00000000" w:rsidDel="00000000" w:rsidP="00000000" w:rsidRDefault="00000000" w:rsidRPr="00000000" w14:paraId="00000023">
      <w:pPr>
        <w:spacing w:after="120" w:before="12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Agregar al llamado (1 kit por comunidad)</w:t>
      </w:r>
    </w:p>
    <w:tbl>
      <w:tblPr>
        <w:tblStyle w:val="Table2"/>
        <w:tblW w:w="85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gridCol w:w="1275"/>
        <w:gridCol w:w="1161"/>
        <w:tblGridChange w:id="0">
          <w:tblGrid>
            <w:gridCol w:w="6091"/>
            <w:gridCol w:w="1275"/>
            <w:gridCol w:w="1161"/>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spacing w:after="120" w:before="12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Incubadora de huevos. Capacidad 100 huevos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5">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unidad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6">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r>
    </w:tbl>
    <w:p w:rsidR="00000000" w:rsidDel="00000000" w:rsidP="00000000" w:rsidRDefault="00000000" w:rsidRPr="00000000" w14:paraId="00000027">
      <w:pPr>
        <w:spacing w:after="120" w:before="120" w:lineRule="auto"/>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Consultas y aclaraciones</w:t>
      </w:r>
      <w:r w:rsidDel="00000000" w:rsidR="00000000" w:rsidRPr="00000000">
        <w:rPr>
          <w:rFonts w:ascii="Roboto" w:cs="Roboto" w:eastAsia="Roboto" w:hAnsi="Roboto"/>
          <w:sz w:val="20"/>
          <w:szCs w:val="20"/>
          <w:rtl w:val="0"/>
        </w:rPr>
        <w:t xml:space="preserve">: las consultas acerca de los insumos y/o materiales solicitados, y los lugares y formas de envíos se debe realizar directamente al equipo técnico a la siguiente dirección de correo, </w:t>
      </w:r>
      <w:hyperlink r:id="rId7">
        <w:r w:rsidDel="00000000" w:rsidR="00000000" w:rsidRPr="00000000">
          <w:rPr>
            <w:rFonts w:ascii="Roboto" w:cs="Roboto" w:eastAsia="Roboto" w:hAnsi="Roboto"/>
            <w:color w:val="0563c1"/>
            <w:sz w:val="20"/>
            <w:szCs w:val="20"/>
            <w:u w:val="single"/>
            <w:rtl w:val="0"/>
          </w:rPr>
          <w:t xml:space="preserve">vbasabe@desarrollo.org.py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8">
      <w:pPr>
        <w:spacing w:after="120" w:before="120" w:lineRule="auto"/>
        <w:jc w:val="both"/>
        <w:rPr/>
      </w:pPr>
      <w:r w:rsidDel="00000000" w:rsidR="00000000" w:rsidRPr="00000000">
        <w:rPr>
          <w:rFonts w:ascii="Roboto" w:cs="Roboto" w:eastAsia="Roboto" w:hAnsi="Roboto"/>
          <w:b w:val="1"/>
          <w:sz w:val="20"/>
          <w:szCs w:val="20"/>
          <w:rtl w:val="0"/>
        </w:rPr>
        <w:t xml:space="preserve">Condiciones generales</w:t>
      </w:r>
      <w:r w:rsidDel="00000000" w:rsidR="00000000" w:rsidRPr="00000000">
        <w:rPr>
          <w:rFonts w:ascii="Roboto" w:cs="Roboto" w:eastAsia="Roboto" w:hAnsi="Roboto"/>
          <w:sz w:val="20"/>
          <w:szCs w:val="20"/>
          <w:rtl w:val="0"/>
        </w:rPr>
        <w:t xml:space="preserve">: El presupuesto debe estar a nombre de Investigación para el Desarrollo; Ruc: 80027207-2, debe contener fecha, vigencia de la oferta y tiempo de entrega. </w:t>
      </w:r>
      <w:r w:rsidDel="00000000" w:rsidR="00000000" w:rsidRPr="00000000">
        <w:rPr>
          <w:rtl w:val="0"/>
        </w:rPr>
      </w:r>
    </w:p>
    <w:p w:rsidR="00000000" w:rsidDel="00000000" w:rsidP="00000000" w:rsidRDefault="00000000" w:rsidRPr="00000000" w14:paraId="00000029">
      <w:pPr>
        <w:spacing w:after="120" w:before="120" w:lineRule="auto"/>
        <w:jc w:val="both"/>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Condiciones Específicas</w:t>
      </w:r>
      <w:r w:rsidDel="00000000" w:rsidR="00000000" w:rsidRPr="00000000">
        <w:rPr>
          <w:rFonts w:ascii="Roboto" w:cs="Roboto" w:eastAsia="Roboto" w:hAnsi="Roboto"/>
          <w:sz w:val="20"/>
          <w:szCs w:val="20"/>
          <w:rtl w:val="0"/>
        </w:rPr>
        <w:t xml:space="preserve">: Garantía de los insumos y/o materiales por 6 meses.  El valor a oferta o cotización debe incluir materiales, impuestos y flete. </w:t>
      </w:r>
    </w:p>
    <w:p w:rsidR="00000000" w:rsidDel="00000000" w:rsidP="00000000" w:rsidRDefault="00000000" w:rsidRPr="00000000" w14:paraId="0000002A">
      <w:pPr>
        <w:spacing w:after="120" w:before="120" w:lineRule="auto"/>
        <w:jc w:val="both"/>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Validez de la oferta:</w:t>
      </w:r>
      <w:r w:rsidDel="00000000" w:rsidR="00000000" w:rsidRPr="00000000">
        <w:rPr>
          <w:rFonts w:ascii="Roboto" w:cs="Roboto" w:eastAsia="Roboto" w:hAnsi="Roboto"/>
          <w:sz w:val="20"/>
          <w:szCs w:val="20"/>
          <w:rtl w:val="0"/>
        </w:rPr>
        <w:t xml:space="preserve"> La cotización debe permanecer válida por 30 días.</w:t>
      </w:r>
    </w:p>
    <w:p w:rsidR="00000000" w:rsidDel="00000000" w:rsidP="00000000" w:rsidRDefault="00000000" w:rsidRPr="00000000" w14:paraId="0000002B">
      <w:pPr>
        <w:spacing w:after="120" w:before="120" w:lineRule="auto"/>
        <w:jc w:val="both"/>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Cantidad: </w:t>
      </w:r>
      <w:r w:rsidDel="00000000" w:rsidR="00000000" w:rsidRPr="00000000">
        <w:rPr>
          <w:rFonts w:ascii="Roboto" w:cs="Roboto" w:eastAsia="Roboto" w:hAnsi="Roboto"/>
          <w:sz w:val="20"/>
          <w:szCs w:val="20"/>
          <w:rtl w:val="0"/>
        </w:rPr>
        <w:t xml:space="preserve">Se debe preparar un total de </w:t>
      </w:r>
      <w:r w:rsidDel="00000000" w:rsidR="00000000" w:rsidRPr="00000000">
        <w:rPr>
          <w:rFonts w:ascii="Roboto" w:cs="Roboto" w:eastAsia="Roboto" w:hAnsi="Roboto"/>
          <w:b w:val="1"/>
          <w:sz w:val="20"/>
          <w:szCs w:val="20"/>
          <w:u w:val="single"/>
          <w:rtl w:val="0"/>
        </w:rPr>
        <w:t xml:space="preserve">91 kits</w:t>
      </w:r>
      <w:r w:rsidDel="00000000" w:rsidR="00000000" w:rsidRPr="00000000">
        <w:rPr>
          <w:rFonts w:ascii="Roboto" w:cs="Roboto" w:eastAsia="Roboto" w:hAnsi="Roboto"/>
          <w:sz w:val="20"/>
          <w:szCs w:val="20"/>
          <w:rtl w:val="0"/>
        </w:rPr>
        <w:t xml:space="preserve"> de acuerdo con la zona y coordinar el envío con los técnicos de campo</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San Carlos</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19 kits a ser entregado en la localidad de San Carlos. Coordinar la entrega con el técnico local Hugo Delgado (0986 630388) y Especialista Técnico Víctor Basabe (0992 508081).</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María Auxiliadora</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17 kits a ser entregado en la localidad de María Auxiliadora. Coordinar la entrega con el técnico local Hugo Delgado (0986 630388) y Especialista Técnico Víctor Basabe (0992 508081).</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General Díaz:</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12 kits a ser entregado en la localidad de General Díaz. Coordinar la entrega con el técnico local Daniel Sánchez (0972 480824) y Especialista Técnico Víctor Basabe (0992 508081).</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Kilómetro 4</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10 kits a ser entregado en la localidad de Kilómetro 4. Coordinar la entrega con el técnico local Daniel Sánchez (0972 480824) y Especialista Técnico Víctor Basabe (0992 508081).</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Toro Pampa</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33 kits a ser entregado en la localidad de Toro Pampa. Coordinar la entrega con el técnico local Alberto Montiel (0971 700576) y Especialista Técnico Víctor Basabe (0992 508081).</w:t>
      </w:r>
    </w:p>
    <w:p w:rsidR="00000000" w:rsidDel="00000000" w:rsidP="00000000" w:rsidRDefault="00000000" w:rsidRPr="00000000" w14:paraId="00000031">
      <w:pPr>
        <w:spacing w:after="120" w:before="120" w:lineRule="auto"/>
        <w:jc w:val="both"/>
        <w:rPr/>
      </w:pPr>
      <w:r w:rsidDel="00000000" w:rsidR="00000000" w:rsidRPr="00000000">
        <w:rPr>
          <w:rFonts w:ascii="Roboto" w:cs="Roboto" w:eastAsia="Roboto" w:hAnsi="Roboto"/>
          <w:b w:val="1"/>
          <w:sz w:val="20"/>
          <w:szCs w:val="20"/>
          <w:rtl w:val="0"/>
        </w:rPr>
        <w:t xml:space="preserve">Forma de Pago</w:t>
      </w:r>
      <w:r w:rsidDel="00000000" w:rsidR="00000000" w:rsidRPr="00000000">
        <w:rPr>
          <w:rFonts w:ascii="Roboto" w:cs="Roboto" w:eastAsia="Roboto" w:hAnsi="Roboto"/>
          <w:sz w:val="20"/>
          <w:szCs w:val="20"/>
          <w:rtl w:val="0"/>
        </w:rPr>
        <w:t xml:space="preserve">: al contado, a partir de la entrega de factura, nota de remisión (si tiene) y recepción a conformidad del servicio/insumos solicitados.</w:t>
      </w:r>
      <w:r w:rsidDel="00000000" w:rsidR="00000000" w:rsidRPr="00000000">
        <w:rPr>
          <w:rtl w:val="0"/>
        </w:rPr>
      </w:r>
    </w:p>
    <w:p w:rsidR="00000000" w:rsidDel="00000000" w:rsidP="00000000" w:rsidRDefault="00000000" w:rsidRPr="00000000" w14:paraId="00000032">
      <w:pPr>
        <w:spacing w:line="276" w:lineRule="auto"/>
        <w:jc w:val="both"/>
        <w:rPr>
          <w:rFonts w:ascii="Roboto" w:cs="Roboto" w:eastAsia="Roboto" w:hAnsi="Roboto"/>
          <w:color w:val="000000"/>
          <w:sz w:val="20"/>
          <w:szCs w:val="20"/>
        </w:rPr>
      </w:pPr>
      <w:r w:rsidDel="00000000" w:rsidR="00000000" w:rsidRPr="00000000">
        <w:rPr>
          <w:rFonts w:ascii="Roboto" w:cs="Roboto" w:eastAsia="Roboto" w:hAnsi="Roboto"/>
          <w:b w:val="1"/>
          <w:color w:val="000000"/>
          <w:sz w:val="20"/>
          <w:szCs w:val="20"/>
          <w:rtl w:val="0"/>
        </w:rPr>
        <w:t xml:space="preserve">Enviar documentos de respaldo (ver Anexo I) y cotización a:</w:t>
      </w:r>
      <w:r w:rsidDel="00000000" w:rsidR="00000000" w:rsidRPr="00000000">
        <w:rPr>
          <w:rFonts w:ascii="Roboto" w:cs="Roboto" w:eastAsia="Roboto" w:hAnsi="Roboto"/>
          <w:color w:val="000000"/>
          <w:sz w:val="20"/>
          <w:szCs w:val="20"/>
          <w:rtl w:val="0"/>
        </w:rPr>
        <w:t xml:space="preserve"> Karina Godoy, </w:t>
      </w:r>
      <w:hyperlink r:id="rId8">
        <w:r w:rsidDel="00000000" w:rsidR="00000000" w:rsidRPr="00000000">
          <w:rPr>
            <w:rFonts w:ascii="Roboto" w:cs="Roboto" w:eastAsia="Roboto" w:hAnsi="Roboto"/>
            <w:color w:val="0563c1"/>
            <w:sz w:val="20"/>
            <w:szCs w:val="20"/>
            <w:u w:val="single"/>
            <w:rtl w:val="0"/>
          </w:rPr>
          <w:t xml:space="preserve">kgodoy@desarrollo.org.py</w:t>
        </w:r>
      </w:hyperlink>
      <w:r w:rsidDel="00000000" w:rsidR="00000000" w:rsidRPr="00000000">
        <w:rPr>
          <w:rFonts w:ascii="Roboto" w:cs="Roboto" w:eastAsia="Roboto" w:hAnsi="Roboto"/>
          <w:color w:val="000000"/>
          <w:sz w:val="20"/>
          <w:szCs w:val="20"/>
          <w:rtl w:val="0"/>
        </w:rPr>
        <w:t xml:space="preserve"> y Víctor Basabe, </w:t>
      </w:r>
      <w:hyperlink r:id="rId9">
        <w:r w:rsidDel="00000000" w:rsidR="00000000" w:rsidRPr="00000000">
          <w:rPr>
            <w:rFonts w:ascii="Roboto" w:cs="Roboto" w:eastAsia="Roboto" w:hAnsi="Roboto"/>
            <w:color w:val="0563c1"/>
            <w:sz w:val="20"/>
            <w:szCs w:val="20"/>
            <w:u w:val="single"/>
            <w:rtl w:val="0"/>
          </w:rPr>
          <w:t xml:space="preserve">vbasabe@desarrollo.org.py</w:t>
        </w:r>
      </w:hyperlink>
      <w:r w:rsidDel="00000000" w:rsidR="00000000" w:rsidRPr="00000000">
        <w:rPr>
          <w:rtl w:val="0"/>
        </w:rPr>
      </w:r>
    </w:p>
    <w:p w:rsidR="00000000" w:rsidDel="00000000" w:rsidP="00000000" w:rsidRDefault="00000000" w:rsidRPr="00000000" w14:paraId="00000033">
      <w:pPr>
        <w:spacing w:line="276" w:lineRule="auto"/>
        <w:jc w:val="both"/>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Asunto: Llamado de Adquisiciones 005/2025 – Kits (91 unidades) para la producción avícola familiar.</w:t>
      </w:r>
    </w:p>
    <w:p w:rsidR="00000000" w:rsidDel="00000000" w:rsidP="00000000" w:rsidRDefault="00000000" w:rsidRPr="00000000" w14:paraId="00000034">
      <w:pPr>
        <w:spacing w:after="120" w:before="12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5">
      <w:pPr>
        <w:spacing w:after="120" w:before="12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6">
      <w:pPr>
        <w:spacing w:after="120" w:before="12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7">
      <w:pPr>
        <w:spacing w:after="120" w:before="12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8">
      <w:pPr>
        <w:spacing w:after="120" w:before="12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9">
      <w:pPr>
        <w:spacing w:after="120" w:before="12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A">
      <w:pPr>
        <w:spacing w:after="120" w:before="12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B">
      <w:pPr>
        <w:spacing w:after="120" w:before="12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C">
      <w:pPr>
        <w:spacing w:after="120" w:before="120" w:lineRule="auto"/>
        <w:jc w:val="both"/>
        <w:rPr>
          <w:rFonts w:ascii="Roboto" w:cs="Roboto" w:eastAsia="Roboto" w:hAnsi="Roboto"/>
          <w:sz w:val="20"/>
          <w:szCs w:val="20"/>
        </w:rPr>
        <w:sectPr>
          <w:headerReference r:id="rId10" w:type="default"/>
          <w:footerReference r:id="rId11" w:type="default"/>
          <w:pgSz w:h="16838" w:w="11906"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3D">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PROYECTO ABE CHACO </w:t>
      </w:r>
    </w:p>
    <w:p w:rsidR="00000000" w:rsidDel="00000000" w:rsidP="00000000" w:rsidRDefault="00000000" w:rsidRPr="00000000" w14:paraId="0000003E">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ANEXO I:  </w:t>
      </w:r>
      <w:r w:rsidDel="00000000" w:rsidR="00000000" w:rsidRPr="00000000">
        <w:rPr>
          <w:rFonts w:ascii="Roboto" w:cs="Roboto" w:eastAsia="Roboto" w:hAnsi="Roboto"/>
          <w:sz w:val="20"/>
          <w:szCs w:val="20"/>
          <w:rtl w:val="0"/>
        </w:rPr>
        <w:t xml:space="preserve">Criterios de selección - Llamado de Adquisiciones 005/2025 – Kits (92 unidades) para la producción avícola familiar</w:t>
      </w:r>
      <w:r w:rsidDel="00000000" w:rsidR="00000000" w:rsidRPr="00000000">
        <w:rPr>
          <w:rtl w:val="0"/>
        </w:rPr>
      </w:r>
    </w:p>
    <w:p w:rsidR="00000000" w:rsidDel="00000000" w:rsidP="00000000" w:rsidRDefault="00000000" w:rsidRPr="00000000" w14:paraId="0000003F">
      <w:pPr>
        <w:spacing w:after="0" w:line="276" w:lineRule="auto"/>
        <w:rPr>
          <w:rFonts w:ascii="Roboto" w:cs="Roboto" w:eastAsia="Roboto" w:hAnsi="Roboto"/>
          <w:b w:val="1"/>
          <w:sz w:val="20"/>
          <w:szCs w:val="20"/>
        </w:rPr>
      </w:pPr>
      <w:r w:rsidDel="00000000" w:rsidR="00000000" w:rsidRPr="00000000">
        <w:rPr>
          <w:rtl w:val="0"/>
        </w:rPr>
      </w:r>
    </w:p>
    <w:tbl>
      <w:tblPr>
        <w:tblStyle w:val="Table3"/>
        <w:tblW w:w="14449.999999999998" w:type="dxa"/>
        <w:jc w:val="left"/>
        <w:tblInd w:w="-289.0" w:type="dxa"/>
        <w:tblLayout w:type="fixed"/>
        <w:tblLook w:val="0400"/>
      </w:tblPr>
      <w:tblGrid>
        <w:gridCol w:w="6480"/>
        <w:gridCol w:w="1034"/>
        <w:gridCol w:w="1122"/>
        <w:gridCol w:w="1064"/>
        <w:gridCol w:w="998"/>
        <w:gridCol w:w="1006"/>
        <w:gridCol w:w="941"/>
        <w:gridCol w:w="912"/>
        <w:gridCol w:w="893"/>
        <w:tblGridChange w:id="0">
          <w:tblGrid>
            <w:gridCol w:w="6480"/>
            <w:gridCol w:w="1034"/>
            <w:gridCol w:w="1122"/>
            <w:gridCol w:w="1064"/>
            <w:gridCol w:w="998"/>
            <w:gridCol w:w="1006"/>
            <w:gridCol w:w="941"/>
            <w:gridCol w:w="912"/>
            <w:gridCol w:w="893"/>
          </w:tblGrid>
        </w:tblGridChange>
      </w:tblGrid>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line="276"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41">
            <w:pPr>
              <w:spacing w:after="0" w:line="276"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Criterios de Selección</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Proveedor 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Proveedor 2</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Proveedor 3</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Proveedor 4</w:t>
            </w:r>
          </w:p>
        </w:tc>
      </w:tr>
      <w:tr>
        <w:trPr>
          <w:cantSplit w:val="0"/>
          <w:trHeight w:val="295"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after="0" w:line="276"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Criterios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No cumple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No cumple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No cumple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No cumple</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 oferente presenta una propuesta formal (cotización) con los requerimientos básicos. La oferta cuenta con información relevante (logo, dirigida a Investigación para el desarrollo, fecha, precio por cada ítem solicitado, cantidad, validez de la oferta, tiempo de entrega) y nombre del vendedor.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 oferente cuenta con Factura legal de servicios al día y Certificado de cumplimiento tributario. Adjunta Constancia del Registro Único del Contribuyente (RUC), Certificado de Cumplimiento Tributario vigente y Patente Comercial expedido por el Municipio correspondiente al oferente, referente al primer semestre de 2025.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 oferente cuenta con experiencia mínima de tres (3) años de experiencia en provisión de insumos para la producción avícola familiar. Favor compartir links a páginas web o redes sociales.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 oferente proporciona información de los Contratos y/o facturas de provisión de servicios similares a los cotizados</w:t>
            </w:r>
          </w:p>
          <w:p w:rsidR="00000000" w:rsidDel="00000000" w:rsidP="00000000" w:rsidRDefault="00000000" w:rsidRPr="00000000" w14:paraId="0000006F">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que validen la experiencia previa mínima requerida.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 oferente ofrece garantía y reparación por causas técnicas de al menos 6 meses por los insumos entregados.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La oferta del oferente tiene una validez de 30 días, a partir de la presentación formal de la cotización.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 oferente ofrece sistemas funcionales, en buenas condiciones, flete y garantía de sus trabajos.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after="0" w:line="276" w:lineRule="auto"/>
              <w:rPr>
                <w:rFonts w:ascii="Roboto" w:cs="Roboto" w:eastAsia="Roboto" w:hAnsi="Roboto"/>
                <w:sz w:val="20"/>
                <w:szCs w:val="20"/>
                <w:highlight w:val="yellow"/>
              </w:rPr>
            </w:pPr>
            <w:r w:rsidDel="00000000" w:rsidR="00000000" w:rsidRPr="00000000">
              <w:rPr>
                <w:rFonts w:ascii="Roboto" w:cs="Roboto" w:eastAsia="Roboto" w:hAnsi="Roboto"/>
                <w:sz w:val="20"/>
                <w:szCs w:val="20"/>
                <w:rtl w:val="0"/>
              </w:rPr>
              <w:t xml:space="preserve">El oferente proporciona un plan de entrega que garantiza el cumplimiento del servicio en un plazo de 30 días desde la emisión de la Orden de Compra.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 oferente presenta Posición Financiera:</w:t>
            </w:r>
          </w:p>
          <w:p w:rsidR="00000000" w:rsidDel="00000000" w:rsidP="00000000" w:rsidRDefault="00000000" w:rsidRPr="00000000" w14:paraId="0000009D">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Facturación Anual Promedio Mínima: Facturación promedio anual en los últimos 3 años de al menos un monto de Gs. 130.000.000, conforme a los datos de los balances presentados.</w:t>
            </w:r>
          </w:p>
          <w:p w:rsidR="00000000" w:rsidDel="00000000" w:rsidP="00000000" w:rsidRDefault="00000000" w:rsidRPr="00000000" w14:paraId="0000009E">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Indicadores Financieros: Teniendo en cuenta los últimos 3 años, con base en los estados financieros auditados de estos años (balances, incluidas todas las notas relacionadas y estados de ingresos), el oferente deberá cumplir con los siguientes indicadores financieros:</w:t>
            </w:r>
          </w:p>
          <w:p w:rsidR="00000000" w:rsidDel="00000000" w:rsidP="00000000" w:rsidRDefault="00000000" w:rsidRPr="00000000" w14:paraId="0000009F">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Ratio de Liquidez: activo corriente / pasivo corriente: Deberá ser igual o mayor que 1, en promedio, en los 3 últimos años.</w:t>
            </w:r>
          </w:p>
          <w:p w:rsidR="00000000" w:rsidDel="00000000" w:rsidP="00000000" w:rsidRDefault="00000000" w:rsidRPr="00000000" w14:paraId="000000A0">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Endeudamiento: pasivo total / activo total: No deberá ser mayor a 0,80 en promedio, en los 3 últimos años.</w:t>
            </w:r>
          </w:p>
          <w:p w:rsidR="00000000" w:rsidDel="00000000" w:rsidP="00000000" w:rsidRDefault="00000000" w:rsidRPr="00000000" w14:paraId="000000A1">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Rentabilidad: Porcentaje de utilidad después de impuestos o pérdida con respecto al Capital: El promedio en los últimos 3 años, no deberá ser negativo.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after="0" w:line="276" w:lineRule="auto"/>
              <w:jc w:val="center"/>
              <w:rPr>
                <w:rFonts w:ascii="Roboto" w:cs="Roboto" w:eastAsia="Roboto" w:hAnsi="Roboto"/>
                <w:b w:val="1"/>
                <w:sz w:val="20"/>
                <w:szCs w:val="20"/>
              </w:rPr>
            </w:pPr>
            <w:r w:rsidDel="00000000" w:rsidR="00000000" w:rsidRPr="00000000">
              <w:rPr>
                <w:rtl w:val="0"/>
              </w:rPr>
            </w:r>
          </w:p>
        </w:tc>
      </w:tr>
    </w:tbl>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Se seleccionará el oferente que cumpla con la totalidad de los criterios y que ofrezca la oferta más competitiva.</w:t>
      </w:r>
    </w:p>
    <w:p w:rsidR="00000000" w:rsidDel="00000000" w:rsidP="00000000" w:rsidRDefault="00000000" w:rsidRPr="00000000" w14:paraId="000000AB">
      <w:pPr>
        <w:spacing w:after="120" w:lineRule="auto"/>
        <w:rPr>
          <w:rFonts w:ascii="Roboto" w:cs="Roboto" w:eastAsia="Roboto" w:hAnsi="Roboto"/>
          <w:sz w:val="20"/>
          <w:szCs w:val="20"/>
          <w:u w:val="single"/>
        </w:rPr>
      </w:pPr>
      <w:r w:rsidDel="00000000" w:rsidR="00000000" w:rsidRPr="00000000">
        <w:rPr>
          <w:rtl w:val="0"/>
        </w:rPr>
      </w:r>
    </w:p>
    <w:p w:rsidR="00000000" w:rsidDel="00000000" w:rsidP="00000000" w:rsidRDefault="00000000" w:rsidRPr="00000000" w14:paraId="000000AC">
      <w:pPr>
        <w:spacing w:after="120" w:lineRule="auto"/>
        <w:rPr>
          <w:rFonts w:ascii="Roboto" w:cs="Roboto" w:eastAsia="Roboto" w:hAnsi="Roboto"/>
          <w:sz w:val="20"/>
          <w:szCs w:val="20"/>
          <w:u w:val="single"/>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spacing w:after="120" w:before="120" w:lineRule="auto"/>
        <w:jc w:val="both"/>
        <w:rPr>
          <w:rFonts w:ascii="Roboto" w:cs="Roboto" w:eastAsia="Roboto" w:hAnsi="Roboto"/>
          <w:sz w:val="20"/>
          <w:szCs w:val="20"/>
        </w:rPr>
      </w:pPr>
      <w:r w:rsidDel="00000000" w:rsidR="00000000" w:rsidRPr="00000000">
        <w:rPr>
          <w:rtl w:val="0"/>
        </w:rPr>
      </w:r>
    </w:p>
    <w:sectPr>
      <w:headerReference r:id="rId12" w:type="default"/>
      <w:type w:val="nextPage"/>
      <w:pgSz w:h="11906" w:w="16838" w:orient="landscape"/>
      <w:pgMar w:bottom="1701" w:top="1701"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9e4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9e4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9e47"/>
        <w:sz w:val="24"/>
        <w:szCs w:val="24"/>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-900429</wp:posOffset>
          </wp:positionH>
          <wp:positionV relativeFrom="paragraph">
            <wp:posOffset>-448174</wp:posOffset>
          </wp:positionV>
          <wp:extent cx="7560310" cy="808355"/>
          <wp:effectExtent b="0" l="0" r="0" t="0"/>
          <wp:wrapNone/>
          <wp:docPr id="1162316533" name="image1.png"/>
          <a:graphic>
            <a:graphicData uri="http://schemas.openxmlformats.org/drawingml/2006/picture">
              <pic:pic>
                <pic:nvPicPr>
                  <pic:cNvPr id="0" name="image1.png"/>
                  <pic:cNvPicPr preferRelativeResize="0"/>
                </pic:nvPicPr>
                <pic:blipFill>
                  <a:blip r:embed="rId1"/>
                  <a:srcRect b="104" l="0" r="0" t="0"/>
                  <a:stretch>
                    <a:fillRect/>
                  </a:stretch>
                </pic:blipFill>
                <pic:spPr>
                  <a:xfrm>
                    <a:off x="0" y="0"/>
                    <a:ext cx="7560310" cy="80835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-900429</wp:posOffset>
          </wp:positionH>
          <wp:positionV relativeFrom="paragraph">
            <wp:posOffset>-448174</wp:posOffset>
          </wp:positionV>
          <wp:extent cx="10691813" cy="1143178"/>
          <wp:effectExtent b="0" l="0" r="0" t="0"/>
          <wp:wrapNone/>
          <wp:docPr id="1162316534" name="image1.png"/>
          <a:graphic>
            <a:graphicData uri="http://schemas.openxmlformats.org/drawingml/2006/picture">
              <pic:pic>
                <pic:nvPicPr>
                  <pic:cNvPr id="0" name="image1.png"/>
                  <pic:cNvPicPr preferRelativeResize="0"/>
                </pic:nvPicPr>
                <pic:blipFill>
                  <a:blip r:embed="rId1"/>
                  <a:srcRect b="104" l="0" r="0" t="0"/>
                  <a:stretch>
                    <a:fillRect/>
                  </a:stretch>
                </pic:blipFill>
                <pic:spPr>
                  <a:xfrm>
                    <a:off x="0" y="0"/>
                    <a:ext cx="10691813" cy="114317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Roboto" w:cs="Roboto" w:eastAsia="Roboto" w:hAnsi="Robot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032D"/>
    <w:rPr>
      <w:lang w:val="es-PA"/>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677D0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677D03"/>
  </w:style>
  <w:style w:type="paragraph" w:styleId="Piedepgina">
    <w:name w:val="footer"/>
    <w:basedOn w:val="Normal"/>
    <w:link w:val="PiedepginaCar"/>
    <w:uiPriority w:val="99"/>
    <w:unhideWhenUsed w:val="1"/>
    <w:rsid w:val="00677D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77D03"/>
  </w:style>
  <w:style w:type="character" w:styleId="fontstyle01" w:customStyle="1">
    <w:name w:val="fontstyle01"/>
    <w:rsid w:val="000B4897"/>
    <w:rPr>
      <w:rFonts w:ascii="Times-BoldItalic" w:hAnsi="Times-BoldItalic" w:hint="default"/>
      <w:b w:val="1"/>
      <w:bCs w:val="1"/>
      <w:i w:val="1"/>
      <w:iCs w:val="1"/>
      <w:color w:val="000000"/>
      <w:sz w:val="24"/>
      <w:szCs w:val="24"/>
    </w:rPr>
  </w:style>
  <w:style w:type="table" w:styleId="Tablaconcuadrcula">
    <w:name w:val="Table Grid"/>
    <w:basedOn w:val="Tablanormal"/>
    <w:uiPriority w:val="39"/>
    <w:rsid w:val="00265E2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EE4021"/>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EE4021"/>
    <w:rPr>
      <w:sz w:val="20"/>
      <w:szCs w:val="20"/>
    </w:rPr>
  </w:style>
  <w:style w:type="character" w:styleId="Refdenotaalpie">
    <w:name w:val="footnote reference"/>
    <w:basedOn w:val="Fuentedeprrafopredeter"/>
    <w:uiPriority w:val="99"/>
    <w:semiHidden w:val="1"/>
    <w:unhideWhenUsed w:val="1"/>
    <w:rsid w:val="00EE4021"/>
    <w:rPr>
      <w:vertAlign w:val="superscript"/>
    </w:rPr>
  </w:style>
  <w:style w:type="paragraph" w:styleId="Prrafodelista">
    <w:name w:val="List Paragraph"/>
    <w:aliases w:val="List Paragraph1"/>
    <w:basedOn w:val="Normal"/>
    <w:link w:val="PrrafodelistaCar"/>
    <w:uiPriority w:val="34"/>
    <w:qFormat w:val="1"/>
    <w:rsid w:val="00EE4021"/>
    <w:pPr>
      <w:suppressAutoHyphens w:val="1"/>
      <w:spacing w:after="0" w:line="240" w:lineRule="auto"/>
      <w:ind w:left="708"/>
    </w:pPr>
    <w:rPr>
      <w:rFonts w:ascii="Times New Roman" w:cs="Times New Roman" w:eastAsia="Times New Roman" w:hAnsi="Times New Roman"/>
      <w:sz w:val="24"/>
      <w:szCs w:val="24"/>
      <w:lang w:eastAsia="zh-CN" w:val="x-none"/>
    </w:rPr>
  </w:style>
  <w:style w:type="character" w:styleId="PrrafodelistaCar" w:customStyle="1">
    <w:name w:val="Párrafo de lista Car"/>
    <w:aliases w:val="List Paragraph1 Car"/>
    <w:link w:val="Prrafodelista"/>
    <w:uiPriority w:val="34"/>
    <w:rsid w:val="00EE4021"/>
    <w:rPr>
      <w:rFonts w:ascii="Times New Roman" w:cs="Times New Roman" w:eastAsia="Times New Roman" w:hAnsi="Times New Roman"/>
      <w:sz w:val="24"/>
      <w:szCs w:val="24"/>
      <w:lang w:eastAsia="zh-CN" w:val="x-none"/>
    </w:rPr>
  </w:style>
  <w:style w:type="paragraph" w:styleId="Default" w:customStyle="1">
    <w:name w:val="Default"/>
    <w:rsid w:val="00A35E33"/>
    <w:pPr>
      <w:autoSpaceDE w:val="0"/>
      <w:autoSpaceDN w:val="0"/>
      <w:adjustRightInd w:val="0"/>
      <w:spacing w:after="0" w:line="240" w:lineRule="auto"/>
    </w:pPr>
    <w:rPr>
      <w:rFonts w:ascii="Calibri" w:cs="Calibri" w:hAnsi="Calibri"/>
      <w:color w:val="000000"/>
      <w:sz w:val="24"/>
      <w:szCs w:val="24"/>
      <w:lang w:val="es-PY"/>
    </w:rPr>
  </w:style>
  <w:style w:type="character" w:styleId="Hipervnculo">
    <w:name w:val="Hyperlink"/>
    <w:basedOn w:val="Fuentedeprrafopredeter"/>
    <w:uiPriority w:val="99"/>
    <w:unhideWhenUsed w:val="1"/>
    <w:rsid w:val="0087032D"/>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header" Target="header2.xml"/><Relationship Id="rId9" Type="http://schemas.openxmlformats.org/officeDocument/2006/relationships/hyperlink" Target="mailto:jgomez@desarrollo.org.p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basabe@desarrollo.org.py" TargetMode="External"/><Relationship Id="rId8" Type="http://schemas.openxmlformats.org/officeDocument/2006/relationships/hyperlink" Target="mailto:kgodoy@desarrollo.org.p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lL8uYnjdfRUcviMHcmz2q7/ICA==">CgMxLjAyDmguMWczeDdsa2czb2VwOAByITE4UWtKNUZJVXR4cXkzUHJlSmlvOGhzSVlDYV8td294TQ==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2025-03-20T13:57:00Z</dcterms:created>
  <dc:creator>Liliana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0x01010050275115DA1D204B919E54814F6945C8</vt:lpwstr>
  </property>
</Properties>
</file>